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8B4DA" w14:textId="77777777" w:rsidR="00F12F28" w:rsidRDefault="00F12F28">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p>
    <w:p w14:paraId="6E2B07DD" w14:textId="77777777" w:rsidR="00F12F28" w:rsidRDefault="00F12F28">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p>
    <w:p w14:paraId="00000006" w14:textId="0AFEDB2D" w:rsidR="00E2763B" w:rsidRPr="004B10EC"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r w:rsidRPr="004B10EC">
        <w:rPr>
          <w:rFonts w:ascii="Arial" w:eastAsia="Arial" w:hAnsi="Arial" w:cs="Arial"/>
          <w:b/>
          <w:iCs/>
          <w:sz w:val="22"/>
          <w:szCs w:val="22"/>
        </w:rPr>
        <w:t>CONVENZIONE PER L’INSERIMENTO DELL’UNIT</w:t>
      </w:r>
      <w:r w:rsidR="001F71D1">
        <w:rPr>
          <w:rFonts w:ascii="Arial" w:eastAsia="Arial" w:hAnsi="Arial" w:cs="Arial"/>
          <w:b/>
          <w:iCs/>
          <w:sz w:val="22"/>
          <w:szCs w:val="22"/>
        </w:rPr>
        <w:t>À</w:t>
      </w:r>
      <w:r w:rsidRPr="004B10EC">
        <w:rPr>
          <w:rFonts w:ascii="Arial" w:eastAsia="Arial" w:hAnsi="Arial" w:cs="Arial"/>
          <w:b/>
          <w:iCs/>
          <w:sz w:val="22"/>
          <w:szCs w:val="22"/>
        </w:rPr>
        <w:t xml:space="preserve"> OPERATIVA DI _____ COME STRUTTURA COLLEGATA NELLA RETE FORMATIVA DELLA SCUOLA DI SPECIALIZZAZIONE IN _______</w:t>
      </w:r>
    </w:p>
    <w:p w14:paraId="00000007" w14:textId="77777777" w:rsidR="00E2763B" w:rsidRDefault="00E2763B">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09B91582" w14:textId="77935EF3" w:rsidR="004B10EC" w:rsidRPr="004B10EC" w:rsidRDefault="004B10EC" w:rsidP="005C7A69">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center"/>
        <w:rPr>
          <w:rFonts w:ascii="Arial" w:eastAsia="Arial" w:hAnsi="Arial" w:cs="Arial"/>
          <w:b/>
          <w:sz w:val="22"/>
          <w:szCs w:val="22"/>
        </w:rPr>
      </w:pPr>
      <w:r w:rsidRPr="004B10EC">
        <w:rPr>
          <w:rFonts w:ascii="Arial" w:eastAsia="Arial" w:hAnsi="Arial" w:cs="Arial"/>
          <w:b/>
          <w:sz w:val="22"/>
          <w:szCs w:val="22"/>
        </w:rPr>
        <w:t>(REGIONE EMILIA-ROMAGNA)</w:t>
      </w:r>
    </w:p>
    <w:p w14:paraId="5507A0B9" w14:textId="77777777" w:rsidR="004B10EC" w:rsidRDefault="004B10EC">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00000008" w14:textId="77777777" w:rsidR="00E2763B" w:rsidRDefault="005862BA">
      <w:pPr>
        <w:spacing w:after="240"/>
        <w:jc w:val="center"/>
        <w:rPr>
          <w:rFonts w:ascii="Arial" w:eastAsia="Arial" w:hAnsi="Arial" w:cs="Arial"/>
          <w:b/>
          <w:sz w:val="22"/>
          <w:szCs w:val="22"/>
        </w:rPr>
      </w:pPr>
      <w:r>
        <w:rPr>
          <w:rFonts w:ascii="Arial" w:eastAsia="Arial" w:hAnsi="Arial" w:cs="Arial"/>
          <w:b/>
          <w:sz w:val="22"/>
          <w:szCs w:val="22"/>
        </w:rPr>
        <w:t>TRA</w:t>
      </w:r>
    </w:p>
    <w:p w14:paraId="00000009" w14:textId="5FF9D584"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i/>
          <w:color w:val="366091"/>
          <w:sz w:val="22"/>
          <w:szCs w:val="22"/>
        </w:rPr>
      </w:pPr>
      <w:r>
        <w:rPr>
          <w:rFonts w:ascii="Arial" w:eastAsia="Arial" w:hAnsi="Arial" w:cs="Arial"/>
          <w:b/>
          <w:sz w:val="22"/>
          <w:szCs w:val="22"/>
        </w:rPr>
        <w:t xml:space="preserve">UNIVERSITÀ </w:t>
      </w:r>
      <w:r w:rsidR="001F71D1" w:rsidRPr="001F71D1">
        <w:rPr>
          <w:rFonts w:ascii="Arial" w:eastAsia="Arial" w:hAnsi="Arial" w:cs="Arial"/>
          <w:b/>
          <w:sz w:val="22"/>
          <w:szCs w:val="22"/>
        </w:rPr>
        <w:t>DEGLI STUDI DI FERRARA</w:t>
      </w:r>
      <w:r>
        <w:rPr>
          <w:rFonts w:ascii="Arial" w:eastAsia="Arial" w:hAnsi="Arial" w:cs="Arial"/>
          <w:b/>
          <w:sz w:val="22"/>
          <w:szCs w:val="22"/>
        </w:rPr>
        <w:t xml:space="preserve"> </w:t>
      </w:r>
      <w:r>
        <w:rPr>
          <w:rFonts w:ascii="Arial" w:eastAsia="Arial" w:hAnsi="Arial" w:cs="Arial"/>
          <w:sz w:val="22"/>
          <w:szCs w:val="22"/>
        </w:rPr>
        <w:t xml:space="preserve">(di seguito “Università”), C.F. </w:t>
      </w:r>
      <w:r w:rsidR="00D40226" w:rsidRPr="00D40226">
        <w:rPr>
          <w:rFonts w:ascii="Arial" w:eastAsia="Arial" w:hAnsi="Arial" w:cs="Arial"/>
          <w:sz w:val="22"/>
          <w:szCs w:val="22"/>
        </w:rPr>
        <w:t>80007370382</w:t>
      </w:r>
      <w:r>
        <w:rPr>
          <w:rFonts w:ascii="Arial" w:eastAsia="Arial" w:hAnsi="Arial" w:cs="Arial"/>
          <w:sz w:val="22"/>
          <w:szCs w:val="22"/>
        </w:rPr>
        <w:t xml:space="preserve">, P.IVA </w:t>
      </w:r>
      <w:r w:rsidR="00D40226" w:rsidRPr="00D40226">
        <w:rPr>
          <w:rFonts w:ascii="Arial" w:eastAsia="Arial" w:hAnsi="Arial" w:cs="Arial"/>
          <w:sz w:val="22"/>
          <w:szCs w:val="22"/>
        </w:rPr>
        <w:t> 00434690384</w:t>
      </w:r>
      <w:r>
        <w:rPr>
          <w:rFonts w:ascii="Arial" w:eastAsia="Arial" w:hAnsi="Arial" w:cs="Arial"/>
          <w:sz w:val="22"/>
          <w:szCs w:val="22"/>
        </w:rPr>
        <w:t xml:space="preserve">, con sede legale in </w:t>
      </w:r>
      <w:r w:rsidR="00D40226">
        <w:rPr>
          <w:rFonts w:ascii="Arial" w:eastAsia="Arial" w:hAnsi="Arial" w:cs="Arial"/>
          <w:sz w:val="22"/>
          <w:szCs w:val="22"/>
        </w:rPr>
        <w:t>Ferrara</w:t>
      </w:r>
      <w:r>
        <w:rPr>
          <w:rFonts w:ascii="Arial" w:eastAsia="Arial" w:hAnsi="Arial" w:cs="Arial"/>
          <w:sz w:val="22"/>
          <w:szCs w:val="22"/>
        </w:rPr>
        <w:t xml:space="preserve">, CAP </w:t>
      </w:r>
      <w:r w:rsidR="00D40226">
        <w:rPr>
          <w:rFonts w:ascii="Arial" w:eastAsia="Arial" w:hAnsi="Arial" w:cs="Arial"/>
          <w:sz w:val="22"/>
          <w:szCs w:val="22"/>
        </w:rPr>
        <w:t>44121</w:t>
      </w:r>
      <w:r>
        <w:rPr>
          <w:rFonts w:ascii="Arial" w:eastAsia="Arial" w:hAnsi="Arial" w:cs="Arial"/>
          <w:sz w:val="22"/>
          <w:szCs w:val="22"/>
        </w:rPr>
        <w:t xml:space="preserve">, Via </w:t>
      </w:r>
      <w:r w:rsidR="00D40226">
        <w:rPr>
          <w:rFonts w:ascii="Arial" w:eastAsia="Arial" w:hAnsi="Arial" w:cs="Arial"/>
          <w:sz w:val="22"/>
          <w:szCs w:val="22"/>
        </w:rPr>
        <w:t>Ludovico Ariosto n. 35</w:t>
      </w:r>
      <w:r>
        <w:rPr>
          <w:rFonts w:ascii="Arial" w:eastAsia="Arial" w:hAnsi="Arial" w:cs="Arial"/>
          <w:sz w:val="22"/>
          <w:szCs w:val="22"/>
        </w:rPr>
        <w:t xml:space="preserve">, PEC </w:t>
      </w:r>
      <w:r w:rsidR="00D40226">
        <w:rPr>
          <w:rFonts w:ascii="Arial" w:eastAsia="Arial" w:hAnsi="Arial" w:cs="Arial"/>
          <w:sz w:val="22"/>
          <w:szCs w:val="22"/>
        </w:rPr>
        <w:t>ateneo@pec.unife.it</w:t>
      </w:r>
      <w:r>
        <w:rPr>
          <w:rFonts w:ascii="Arial" w:eastAsia="Arial" w:hAnsi="Arial" w:cs="Arial"/>
          <w:sz w:val="22"/>
          <w:szCs w:val="22"/>
        </w:rPr>
        <w:t xml:space="preserve">, rappresentata dalla Magnifica Rettrice </w:t>
      </w:r>
      <w:r>
        <w:rPr>
          <w:rFonts w:ascii="Arial" w:eastAsia="Arial" w:hAnsi="Arial" w:cs="Arial"/>
          <w:i/>
          <w:sz w:val="22"/>
          <w:szCs w:val="22"/>
        </w:rPr>
        <w:t>pro tempore</w:t>
      </w:r>
      <w:r>
        <w:rPr>
          <w:rFonts w:ascii="Arial" w:eastAsia="Arial" w:hAnsi="Arial" w:cs="Arial"/>
          <w:sz w:val="22"/>
          <w:szCs w:val="22"/>
        </w:rPr>
        <w:t xml:space="preserve">, Prof.ssa </w:t>
      </w:r>
      <w:r w:rsidR="00821CC2">
        <w:rPr>
          <w:rFonts w:ascii="Arial" w:eastAsia="Arial" w:hAnsi="Arial" w:cs="Arial"/>
          <w:sz w:val="22"/>
          <w:szCs w:val="22"/>
        </w:rPr>
        <w:t>Laura Ramaciotti</w:t>
      </w:r>
    </w:p>
    <w:p w14:paraId="0000000A" w14:textId="77777777" w:rsidR="00E2763B" w:rsidRDefault="005862BA">
      <w:pPr>
        <w:keepNext/>
        <w:spacing w:after="240"/>
        <w:jc w:val="center"/>
        <w:rPr>
          <w:rFonts w:ascii="Arial" w:eastAsia="Arial" w:hAnsi="Arial" w:cs="Arial"/>
          <w:b/>
          <w:sz w:val="22"/>
          <w:szCs w:val="22"/>
        </w:rPr>
      </w:pPr>
      <w:r>
        <w:rPr>
          <w:rFonts w:ascii="Arial" w:eastAsia="Arial" w:hAnsi="Arial" w:cs="Arial"/>
          <w:b/>
          <w:sz w:val="22"/>
          <w:szCs w:val="22"/>
        </w:rPr>
        <w:t>E</w:t>
      </w:r>
    </w:p>
    <w:p w14:paraId="0000000B" w14:textId="5AA9534B" w:rsidR="00E2763B" w:rsidRDefault="005862BA">
      <w:pPr>
        <w:keepNext/>
        <w:keepLines/>
        <w:spacing w:before="40"/>
        <w:jc w:val="both"/>
        <w:rPr>
          <w:rFonts w:ascii="Arial" w:eastAsia="Arial" w:hAnsi="Arial" w:cs="Arial"/>
          <w:strike/>
          <w:color w:val="366091"/>
          <w:sz w:val="22"/>
          <w:szCs w:val="22"/>
        </w:rPr>
      </w:pPr>
      <w:r>
        <w:rPr>
          <w:rFonts w:ascii="Arial" w:eastAsia="Arial" w:hAnsi="Arial" w:cs="Arial"/>
          <w:b/>
          <w:i/>
          <w:sz w:val="22"/>
          <w:szCs w:val="22"/>
        </w:rPr>
        <w:t>[RAGIONE SOCIALE CONTROPARTE]</w:t>
      </w:r>
      <w:r>
        <w:rPr>
          <w:rFonts w:ascii="Arial" w:eastAsia="Arial" w:hAnsi="Arial" w:cs="Arial"/>
          <w:sz w:val="22"/>
          <w:szCs w:val="22"/>
        </w:rPr>
        <w:t xml:space="preserve">, (di seguito </w:t>
      </w:r>
      <w:r w:rsidR="00C8665D">
        <w:rPr>
          <w:rFonts w:ascii="Arial" w:eastAsia="Arial" w:hAnsi="Arial" w:cs="Arial"/>
          <w:sz w:val="22"/>
          <w:szCs w:val="22"/>
        </w:rPr>
        <w:t>“Azienda”</w:t>
      </w:r>
      <w:r>
        <w:rPr>
          <w:rFonts w:ascii="Arial" w:eastAsia="Arial" w:hAnsi="Arial" w:cs="Arial"/>
          <w:sz w:val="22"/>
          <w:szCs w:val="22"/>
        </w:rPr>
        <w:t>)</w:t>
      </w:r>
      <w:r>
        <w:rPr>
          <w:rFonts w:ascii="Arial" w:eastAsia="Arial" w:hAnsi="Arial" w:cs="Arial"/>
          <w:i/>
          <w:sz w:val="22"/>
          <w:szCs w:val="22"/>
        </w:rPr>
        <w:t>,</w:t>
      </w:r>
      <w:r>
        <w:rPr>
          <w:rFonts w:ascii="Arial" w:eastAsia="Arial" w:hAnsi="Arial" w:cs="Arial"/>
          <w:sz w:val="22"/>
          <w:szCs w:val="22"/>
        </w:rPr>
        <w:t xml:space="preserve"> C.F.____, P.IVA ____, con sede legale in </w:t>
      </w:r>
      <w:r>
        <w:rPr>
          <w:rFonts w:ascii="Arial" w:eastAsia="Arial" w:hAnsi="Arial" w:cs="Arial"/>
          <w:i/>
          <w:sz w:val="22"/>
          <w:szCs w:val="22"/>
        </w:rPr>
        <w:t xml:space="preserve">[città, CAP] </w:t>
      </w:r>
      <w:r>
        <w:rPr>
          <w:rFonts w:ascii="Arial" w:eastAsia="Arial" w:hAnsi="Arial" w:cs="Arial"/>
          <w:sz w:val="22"/>
          <w:szCs w:val="22"/>
        </w:rPr>
        <w:t xml:space="preserve">____, Via ____, PEC ____, rappresentata da </w:t>
      </w:r>
      <w:r>
        <w:rPr>
          <w:rFonts w:ascii="Arial" w:eastAsia="Arial" w:hAnsi="Arial" w:cs="Arial"/>
          <w:i/>
          <w:sz w:val="22"/>
          <w:szCs w:val="22"/>
        </w:rPr>
        <w:t xml:space="preserve">[ruolo, titolo, nome] </w:t>
      </w:r>
      <w:r>
        <w:rPr>
          <w:rFonts w:ascii="Arial" w:eastAsia="Arial" w:hAnsi="Arial" w:cs="Arial"/>
          <w:sz w:val="22"/>
          <w:szCs w:val="22"/>
        </w:rPr>
        <w:t>______</w:t>
      </w:r>
    </w:p>
    <w:p w14:paraId="0000000C" w14:textId="77777777" w:rsidR="00E2763B" w:rsidRDefault="00E2763B">
      <w:pPr>
        <w:jc w:val="both"/>
        <w:rPr>
          <w:rFonts w:ascii="Arial" w:eastAsia="Arial" w:hAnsi="Arial" w:cs="Arial"/>
          <w:sz w:val="22"/>
          <w:szCs w:val="22"/>
        </w:rPr>
      </w:pPr>
    </w:p>
    <w:p w14:paraId="0000000D" w14:textId="77777777" w:rsidR="00E2763B" w:rsidRDefault="005862BA">
      <w:pPr>
        <w:spacing w:after="240"/>
        <w:jc w:val="both"/>
        <w:rPr>
          <w:rFonts w:ascii="Arial" w:eastAsia="Arial" w:hAnsi="Arial" w:cs="Arial"/>
          <w:sz w:val="22"/>
          <w:szCs w:val="22"/>
        </w:rPr>
      </w:pPr>
      <w:r>
        <w:rPr>
          <w:rFonts w:ascii="Arial" w:eastAsia="Arial" w:hAnsi="Arial" w:cs="Arial"/>
          <w:sz w:val="22"/>
          <w:szCs w:val="22"/>
        </w:rPr>
        <w:t>di seguito indicati congiuntamente come “Parti” o singolarmente come “Parte”</w:t>
      </w:r>
    </w:p>
    <w:p w14:paraId="0000000E" w14:textId="77777777" w:rsidR="00E2763B" w:rsidRDefault="005862BA">
      <w:pPr>
        <w:pStyle w:val="Titolo4"/>
        <w:spacing w:after="240"/>
        <w:ind w:left="284"/>
        <w:jc w:val="center"/>
        <w:rPr>
          <w:rFonts w:ascii="Arial" w:eastAsia="Arial" w:hAnsi="Arial" w:cs="Arial"/>
          <w:b/>
          <w:color w:val="000000"/>
          <w:sz w:val="22"/>
          <w:szCs w:val="22"/>
        </w:rPr>
      </w:pPr>
      <w:r>
        <w:rPr>
          <w:rFonts w:ascii="Arial" w:eastAsia="Arial" w:hAnsi="Arial" w:cs="Arial"/>
          <w:b/>
          <w:color w:val="000000"/>
          <w:sz w:val="22"/>
          <w:szCs w:val="22"/>
        </w:rPr>
        <w:t>VISTI</w:t>
      </w:r>
    </w:p>
    <w:p w14:paraId="0000000F"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del Presidente della Repubblica del 11 luglio 1980, n. 382, Riordinamento della docenza universitaria, relativa fascia di formazione nonché sperimentazione organizzativa e didattica;</w:t>
      </w:r>
    </w:p>
    <w:p w14:paraId="00000010"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l’articolo 6, comma 2, del Decreto Legislativo del 30 dicembre 1992, n. 502, Riordino della disciplina in materia sanitaria, a norma dell'articolo 1 della Legge del 23 ottobre 1992, n. 421;</w:t>
      </w:r>
    </w:p>
    <w:p w14:paraId="00000011"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 xml:space="preserve">il Decreto Legislativo del 17 agosto 1999, n. 368, Attuazione della direttiva 93/16/CEE in materia di libera circolazione dei medici e di reciproco riconoscimento dei loro diplomi, certificati ed altri titoli e delle direttive 97/50/CE, 98/21/CE, 98/63/CE e 99/46/CE che modificano la direttiva 93/16/CEE", e </w:t>
      </w:r>
      <w:proofErr w:type="spellStart"/>
      <w:r>
        <w:rPr>
          <w:rFonts w:ascii="Arial" w:eastAsia="Arial" w:hAnsi="Arial" w:cs="Arial"/>
          <w:sz w:val="22"/>
          <w:szCs w:val="22"/>
        </w:rPr>
        <w:t>ss.mm.ii</w:t>
      </w:r>
      <w:proofErr w:type="spellEnd"/>
      <w:r>
        <w:rPr>
          <w:rFonts w:ascii="Arial" w:eastAsia="Arial" w:hAnsi="Arial" w:cs="Arial"/>
          <w:sz w:val="22"/>
          <w:szCs w:val="22"/>
        </w:rPr>
        <w:t>.;</w:t>
      </w:r>
    </w:p>
    <w:p w14:paraId="00000012" w14:textId="2DC0D879"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Legislativo del 21 dicembre 1999, n. 517, Disciplina dei rapporti tra S</w:t>
      </w:r>
      <w:r w:rsidR="00076F58">
        <w:rPr>
          <w:rFonts w:ascii="Arial" w:eastAsia="Arial" w:hAnsi="Arial" w:cs="Arial"/>
          <w:sz w:val="22"/>
          <w:szCs w:val="22"/>
        </w:rPr>
        <w:t xml:space="preserve">ervizio </w:t>
      </w:r>
      <w:r>
        <w:rPr>
          <w:rFonts w:ascii="Arial" w:eastAsia="Arial" w:hAnsi="Arial" w:cs="Arial"/>
          <w:sz w:val="22"/>
          <w:szCs w:val="22"/>
        </w:rPr>
        <w:t>S</w:t>
      </w:r>
      <w:r w:rsidR="00076F58">
        <w:rPr>
          <w:rFonts w:ascii="Arial" w:eastAsia="Arial" w:hAnsi="Arial" w:cs="Arial"/>
          <w:sz w:val="22"/>
          <w:szCs w:val="22"/>
        </w:rPr>
        <w:t xml:space="preserve">anitario </w:t>
      </w:r>
      <w:r>
        <w:rPr>
          <w:rFonts w:ascii="Arial" w:eastAsia="Arial" w:hAnsi="Arial" w:cs="Arial"/>
          <w:sz w:val="22"/>
          <w:szCs w:val="22"/>
        </w:rPr>
        <w:t>N</w:t>
      </w:r>
      <w:r w:rsidR="00076F58">
        <w:rPr>
          <w:rFonts w:ascii="Arial" w:eastAsia="Arial" w:hAnsi="Arial" w:cs="Arial"/>
          <w:sz w:val="22"/>
          <w:szCs w:val="22"/>
        </w:rPr>
        <w:t>azionale</w:t>
      </w:r>
      <w:r>
        <w:rPr>
          <w:rFonts w:ascii="Arial" w:eastAsia="Arial" w:hAnsi="Arial" w:cs="Arial"/>
          <w:sz w:val="22"/>
          <w:szCs w:val="22"/>
        </w:rPr>
        <w:t xml:space="preserve"> e Università;</w:t>
      </w:r>
    </w:p>
    <w:p w14:paraId="00000013"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del Ministero dell’Istruzione, dell’Università e della Ricerca del 22 ottobre 2004, n. 270, Modifiche al regolamento recante norme concernenti l’autonomia didattica degli atenei, approvato con Decreto del Ministero dell’Università e della Ricerca Scientifica e Tecnologica del 3 novembre 1999, n. 509;</w:t>
      </w:r>
    </w:p>
    <w:p w14:paraId="00000014"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la Legge regionale del 23 dicembre 2004, n. 29 “Norme generali sull'organizzazione ed il funzionamento del Servizio Sanitario Regionale”;</w:t>
      </w:r>
    </w:p>
    <w:p w14:paraId="00000015" w14:textId="77777777" w:rsidR="00E2763B" w:rsidRDefault="005862BA" w:rsidP="008D6793">
      <w:pPr>
        <w:numPr>
          <w:ilvl w:val="0"/>
          <w:numId w:val="4"/>
        </w:numPr>
        <w:ind w:left="284" w:hanging="284"/>
        <w:jc w:val="both"/>
        <w:rPr>
          <w:rFonts w:ascii="Arial" w:eastAsia="Arial" w:hAnsi="Arial" w:cs="Arial"/>
          <w:sz w:val="22"/>
          <w:szCs w:val="22"/>
        </w:rPr>
      </w:pPr>
      <w:r>
        <w:rPr>
          <w:rFonts w:ascii="Arial" w:eastAsia="Arial" w:hAnsi="Arial" w:cs="Arial"/>
          <w:sz w:val="22"/>
          <w:szCs w:val="22"/>
        </w:rPr>
        <w:t>la Legge del 30 dicembre 2010, n. 240, Norme in materia di organizzazione delle Università, di personale accademico e reclutamento, nonché delega al Governo per incentivare la qualità e l'efficienza del sistema universitario;</w:t>
      </w:r>
    </w:p>
    <w:p w14:paraId="00000016"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Interministeriale del 4 febbraio 2015, n. 68, Riordino Scuole di Specializzazione di area sanitaria, e successive modifiche e integrazioni;</w:t>
      </w:r>
    </w:p>
    <w:p w14:paraId="00000017"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Interministeriale del 13 giugno 2017, n. 402, Standard, requisiti e indicatori di attività formativa e assistenziale delle Scuole di Specializzazione di area sanitaria, e successive modifiche e integrazioni;</w:t>
      </w:r>
    </w:p>
    <w:p w14:paraId="00000018"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 xml:space="preserve">il Protocollo d’Intesa sulla formazione specialistica dei laureati in Medicina e Chirurgia tra la Regione Emilia-Romagna e le Università di Bologna, Ferrara, Modena-Reggio Emilia e Parma sottoscritto in data 11 luglio 2024; </w:t>
      </w:r>
    </w:p>
    <w:p w14:paraId="00000019" w14:textId="685EA289"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 xml:space="preserve">il Regolamento delle Scuole di Specializzazione sanitarie dell’Università degli Studi di </w:t>
      </w:r>
      <w:r w:rsidR="00821CC2">
        <w:rPr>
          <w:rFonts w:ascii="Arial" w:eastAsia="Arial" w:hAnsi="Arial" w:cs="Arial"/>
          <w:sz w:val="22"/>
          <w:szCs w:val="22"/>
        </w:rPr>
        <w:t>Ferrara</w:t>
      </w:r>
      <w:r>
        <w:rPr>
          <w:rFonts w:ascii="Arial" w:eastAsia="Arial" w:hAnsi="Arial" w:cs="Arial"/>
          <w:sz w:val="22"/>
          <w:szCs w:val="22"/>
        </w:rPr>
        <w:t xml:space="preserve">; </w:t>
      </w:r>
    </w:p>
    <w:p w14:paraId="0000001A" w14:textId="77777777" w:rsidR="00E2763B" w:rsidRDefault="005862BA">
      <w:pPr>
        <w:pStyle w:val="Titolo4"/>
        <w:spacing w:after="240"/>
        <w:jc w:val="center"/>
        <w:rPr>
          <w:rFonts w:ascii="Arial" w:eastAsia="Arial" w:hAnsi="Arial" w:cs="Arial"/>
          <w:b/>
          <w:color w:val="000000"/>
          <w:sz w:val="22"/>
          <w:szCs w:val="22"/>
        </w:rPr>
      </w:pPr>
      <w:r>
        <w:rPr>
          <w:rFonts w:ascii="Arial" w:eastAsia="Arial" w:hAnsi="Arial" w:cs="Arial"/>
          <w:b/>
          <w:color w:val="000000"/>
          <w:sz w:val="22"/>
          <w:szCs w:val="22"/>
        </w:rPr>
        <w:lastRenderedPageBreak/>
        <w:t>PREMESSO CHE</w:t>
      </w:r>
    </w:p>
    <w:p w14:paraId="0000001B" w14:textId="118E5EE7" w:rsidR="00E2763B" w:rsidRDefault="005862B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left="284" w:hanging="284"/>
        <w:jc w:val="both"/>
        <w:rPr>
          <w:rFonts w:ascii="Arial" w:eastAsia="Arial" w:hAnsi="Arial" w:cs="Arial"/>
          <w:sz w:val="22"/>
          <w:szCs w:val="22"/>
        </w:rPr>
      </w:pPr>
      <w:r>
        <w:rPr>
          <w:rFonts w:ascii="Arial" w:eastAsia="Arial" w:hAnsi="Arial" w:cs="Arial"/>
          <w:sz w:val="22"/>
          <w:szCs w:val="22"/>
        </w:rPr>
        <w:t>la Scuola di Specializzazione in</w:t>
      </w:r>
      <w:r w:rsidR="00447E81">
        <w:rPr>
          <w:rFonts w:ascii="Arial" w:eastAsia="Arial" w:hAnsi="Arial" w:cs="Arial"/>
          <w:sz w:val="22"/>
          <w:szCs w:val="22"/>
        </w:rPr>
        <w:t xml:space="preserve"> </w:t>
      </w:r>
      <w:r>
        <w:rPr>
          <w:rFonts w:ascii="Arial" w:eastAsia="Arial" w:hAnsi="Arial" w:cs="Arial"/>
          <w:sz w:val="22"/>
          <w:szCs w:val="22"/>
        </w:rPr>
        <w:t>________ dell’Università h</w:t>
      </w:r>
      <w:r w:rsidR="004B10EC">
        <w:rPr>
          <w:rFonts w:ascii="Arial" w:eastAsia="Arial" w:hAnsi="Arial" w:cs="Arial"/>
          <w:sz w:val="22"/>
          <w:szCs w:val="22"/>
        </w:rPr>
        <w:t>a</w:t>
      </w:r>
      <w:r>
        <w:rPr>
          <w:rFonts w:ascii="Arial" w:eastAsia="Arial" w:hAnsi="Arial" w:cs="Arial"/>
          <w:sz w:val="22"/>
          <w:szCs w:val="22"/>
        </w:rPr>
        <w:t xml:space="preserve"> ottenuto l’accreditamento del Ministero dell’Università e della Ricerca ai sensi della normativa vigente;</w:t>
      </w:r>
    </w:p>
    <w:p w14:paraId="0000001C" w14:textId="49A82440" w:rsidR="00E2763B" w:rsidRDefault="00447E8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left="284" w:hanging="284"/>
        <w:jc w:val="both"/>
        <w:rPr>
          <w:rFonts w:ascii="Arial" w:eastAsia="Arial" w:hAnsi="Arial" w:cs="Arial"/>
          <w:sz w:val="22"/>
          <w:szCs w:val="22"/>
        </w:rPr>
      </w:pPr>
      <w:r>
        <w:rPr>
          <w:rFonts w:ascii="Arial" w:eastAsia="Arial" w:hAnsi="Arial" w:cs="Arial"/>
          <w:sz w:val="22"/>
          <w:szCs w:val="22"/>
        </w:rPr>
        <w:t xml:space="preserve">l’Azienda </w:t>
      </w:r>
      <w:r w:rsidR="005862BA">
        <w:rPr>
          <w:rFonts w:ascii="Arial" w:eastAsia="Arial" w:hAnsi="Arial" w:cs="Arial"/>
          <w:sz w:val="22"/>
          <w:szCs w:val="22"/>
        </w:rPr>
        <w:t xml:space="preserve">dichiara di </w:t>
      </w:r>
    </w:p>
    <w:p w14:paraId="0000001D" w14:textId="77777777" w:rsidR="00E2763B" w:rsidRDefault="005862BA">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hanging="360"/>
        <w:jc w:val="both"/>
        <w:rPr>
          <w:rFonts w:ascii="Arial" w:eastAsia="Arial" w:hAnsi="Arial" w:cs="Arial"/>
          <w:sz w:val="22"/>
          <w:szCs w:val="22"/>
        </w:rPr>
      </w:pPr>
      <w:r>
        <w:rPr>
          <w:rFonts w:ascii="Arial" w:eastAsia="Arial" w:hAnsi="Arial" w:cs="Arial"/>
          <w:sz w:val="22"/>
          <w:szCs w:val="22"/>
        </w:rPr>
        <w:t>essere in possesso degli standard generali e specifici di qualità di cui all’Allegato 1 del Decreto Interministeriale del 13 giugno 2017, n. 402;</w:t>
      </w:r>
    </w:p>
    <w:p w14:paraId="0000001E" w14:textId="77777777" w:rsidR="00E2763B" w:rsidRDefault="005862BA">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hanging="360"/>
        <w:jc w:val="both"/>
        <w:rPr>
          <w:rFonts w:ascii="Arial" w:eastAsia="Arial" w:hAnsi="Arial" w:cs="Arial"/>
          <w:sz w:val="22"/>
          <w:szCs w:val="22"/>
        </w:rPr>
      </w:pPr>
      <w:r>
        <w:rPr>
          <w:rFonts w:ascii="Arial" w:eastAsia="Arial" w:hAnsi="Arial" w:cs="Arial"/>
          <w:sz w:val="22"/>
          <w:szCs w:val="22"/>
        </w:rPr>
        <w:t>le strutture messe a disposizione per le finalità della presente convenzione non fanno parte delle reti formative di altre Scuole di Specializzazione della medesima tipologia di altri Atenei;</w:t>
      </w:r>
    </w:p>
    <w:p w14:paraId="7F5F9408" w14:textId="77777777" w:rsidR="004B10EC" w:rsidRDefault="004B10EC">
      <w:pPr>
        <w:jc w:val="center"/>
        <w:rPr>
          <w:rFonts w:ascii="Arial" w:eastAsia="Arial" w:hAnsi="Arial" w:cs="Arial"/>
          <w:i/>
          <w:sz w:val="22"/>
          <w:szCs w:val="22"/>
        </w:rPr>
      </w:pPr>
    </w:p>
    <w:p w14:paraId="00000022" w14:textId="0654D442" w:rsidR="00E2763B" w:rsidRDefault="005862BA">
      <w:pPr>
        <w:jc w:val="center"/>
        <w:rPr>
          <w:rFonts w:ascii="Arial" w:eastAsia="Arial" w:hAnsi="Arial" w:cs="Arial"/>
          <w:b/>
          <w:sz w:val="22"/>
          <w:szCs w:val="22"/>
        </w:rPr>
      </w:pPr>
      <w:r>
        <w:rPr>
          <w:rFonts w:ascii="Arial" w:eastAsia="Arial" w:hAnsi="Arial" w:cs="Arial"/>
          <w:b/>
          <w:sz w:val="22"/>
          <w:szCs w:val="22"/>
        </w:rPr>
        <w:t>TUTTO CIO’ PREMESSO,</w:t>
      </w:r>
    </w:p>
    <w:p w14:paraId="00000023" w14:textId="77777777" w:rsidR="00E2763B" w:rsidRDefault="005862BA">
      <w:pPr>
        <w:spacing w:after="240"/>
        <w:jc w:val="center"/>
        <w:rPr>
          <w:rFonts w:ascii="Arial" w:eastAsia="Arial" w:hAnsi="Arial" w:cs="Arial"/>
          <w:sz w:val="22"/>
          <w:szCs w:val="22"/>
        </w:rPr>
      </w:pPr>
      <w:r>
        <w:rPr>
          <w:rFonts w:ascii="Arial" w:eastAsia="Arial" w:hAnsi="Arial" w:cs="Arial"/>
          <w:b/>
          <w:sz w:val="22"/>
          <w:szCs w:val="22"/>
        </w:rPr>
        <w:t>SI CONVIENE E SI STIPULA QUANTO SEGUE:</w:t>
      </w:r>
    </w:p>
    <w:p w14:paraId="00000024" w14:textId="77777777" w:rsidR="00E2763B" w:rsidRDefault="005862BA">
      <w:pPr>
        <w:pStyle w:val="Titolo4"/>
        <w:jc w:val="center"/>
        <w:rPr>
          <w:rFonts w:ascii="Arial" w:eastAsia="Arial" w:hAnsi="Arial" w:cs="Arial"/>
          <w:b/>
          <w:i w:val="0"/>
          <w:color w:val="000000"/>
          <w:sz w:val="22"/>
          <w:szCs w:val="22"/>
        </w:rPr>
      </w:pPr>
      <w:r>
        <w:rPr>
          <w:rFonts w:ascii="Arial" w:eastAsia="Arial" w:hAnsi="Arial" w:cs="Arial"/>
          <w:b/>
          <w:i w:val="0"/>
          <w:color w:val="000000"/>
          <w:sz w:val="22"/>
          <w:szCs w:val="22"/>
        </w:rPr>
        <w:t>Articolo 1 – Premesse</w:t>
      </w:r>
    </w:p>
    <w:p w14:paraId="00000025" w14:textId="77777777" w:rsidR="00E2763B"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sz w:val="22"/>
          <w:szCs w:val="22"/>
        </w:rPr>
      </w:pPr>
      <w:r>
        <w:rPr>
          <w:rFonts w:ascii="Arial" w:eastAsia="Arial" w:hAnsi="Arial" w:cs="Arial"/>
          <w:sz w:val="22"/>
          <w:szCs w:val="22"/>
        </w:rPr>
        <w:t>Le premesse alla presente convenzione costituiscono parte integrante e sostanziale della stessa.</w:t>
      </w:r>
    </w:p>
    <w:p w14:paraId="00000026"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ind w:right="-30"/>
        <w:jc w:val="center"/>
        <w:rPr>
          <w:rFonts w:ascii="Arial" w:eastAsia="Arial" w:hAnsi="Arial" w:cs="Arial"/>
          <w:b/>
          <w:sz w:val="22"/>
          <w:szCs w:val="22"/>
        </w:rPr>
      </w:pPr>
      <w:r>
        <w:rPr>
          <w:rFonts w:ascii="Arial" w:eastAsia="Arial" w:hAnsi="Arial" w:cs="Arial"/>
          <w:b/>
          <w:sz w:val="22"/>
          <w:szCs w:val="22"/>
        </w:rPr>
        <w:t>Articolo 2 – Oggetto della convenzione</w:t>
      </w:r>
    </w:p>
    <w:p w14:paraId="00000028" w14:textId="5EE1F0F4" w:rsidR="00E2763B" w:rsidRDefault="005862BA" w:rsidP="00821CC2">
      <w:pPr>
        <w:pBdr>
          <w:top w:val="none" w:sz="0" w:space="0" w:color="000000"/>
          <w:left w:val="none" w:sz="0" w:space="0" w:color="000000"/>
          <w:bottom w:val="none" w:sz="0" w:space="0" w:color="000000"/>
          <w:right w:val="none" w:sz="0" w:space="0" w:color="000000"/>
          <w:between w:val="none" w:sz="0" w:space="0" w:color="000000"/>
        </w:pBdr>
        <w:spacing w:after="240"/>
        <w:ind w:right="-8"/>
        <w:jc w:val="both"/>
        <w:rPr>
          <w:rFonts w:ascii="Arial" w:eastAsia="Arial" w:hAnsi="Arial" w:cs="Arial"/>
          <w:sz w:val="22"/>
          <w:szCs w:val="22"/>
        </w:rPr>
      </w:pPr>
      <w:r>
        <w:rPr>
          <w:rFonts w:ascii="Arial" w:eastAsia="Arial" w:hAnsi="Arial" w:cs="Arial"/>
          <w:sz w:val="22"/>
          <w:szCs w:val="22"/>
        </w:rPr>
        <w:t xml:space="preserve">La presente convenzione disciplina i rapporti tra le parti per l’inserimento dell’Unità Operativa di … afferente </w:t>
      </w:r>
      <w:r w:rsidR="00447E81">
        <w:rPr>
          <w:rFonts w:ascii="Arial" w:eastAsia="Arial" w:hAnsi="Arial" w:cs="Arial"/>
          <w:sz w:val="22"/>
          <w:szCs w:val="22"/>
        </w:rPr>
        <w:t xml:space="preserve">all’Azienda </w:t>
      </w:r>
      <w:r>
        <w:rPr>
          <w:rFonts w:ascii="Arial" w:eastAsia="Arial" w:hAnsi="Arial" w:cs="Arial"/>
          <w:sz w:val="22"/>
          <w:szCs w:val="22"/>
        </w:rPr>
        <w:t>come struttura collegat</w:t>
      </w:r>
      <w:r w:rsidR="008D6793">
        <w:rPr>
          <w:rFonts w:ascii="Arial" w:eastAsia="Arial" w:hAnsi="Arial" w:cs="Arial"/>
          <w:sz w:val="22"/>
          <w:szCs w:val="22"/>
        </w:rPr>
        <w:t>a</w:t>
      </w:r>
      <w:r>
        <w:rPr>
          <w:rFonts w:ascii="Arial" w:eastAsia="Arial" w:hAnsi="Arial" w:cs="Arial"/>
          <w:sz w:val="22"/>
          <w:szCs w:val="22"/>
        </w:rPr>
        <w:t xml:space="preserve"> nella rete formativa della Scuola di Specializzazione in___, ai sensi del Decreto Interministeriale del 13 giugno 2017, n. 402.</w:t>
      </w:r>
    </w:p>
    <w:p w14:paraId="00000029" w14:textId="77777777" w:rsidR="00E2763B"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142"/>
          <w:tab w:val="left" w:pos="284"/>
        </w:tabs>
        <w:ind w:right="-30"/>
        <w:jc w:val="center"/>
        <w:rPr>
          <w:rFonts w:ascii="Arial" w:eastAsia="Arial" w:hAnsi="Arial" w:cs="Arial"/>
          <w:b/>
          <w:sz w:val="22"/>
          <w:szCs w:val="22"/>
        </w:rPr>
      </w:pPr>
      <w:r>
        <w:rPr>
          <w:rFonts w:ascii="Arial" w:eastAsia="Arial" w:hAnsi="Arial" w:cs="Arial"/>
          <w:b/>
          <w:sz w:val="22"/>
          <w:szCs w:val="22"/>
        </w:rPr>
        <w:t>Articolo 3 – Impegni delle Parti</w:t>
      </w:r>
    </w:p>
    <w:p w14:paraId="0000002A" w14:textId="5F7AFA0F"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Per il raggiungimento dei fini della presente convenzione, le Parti si impegnano a collaborare per l’ampliamento della rete formativa della Scuola di specializzazione in _____, avvalendosi</w:t>
      </w:r>
      <w:r>
        <w:rPr>
          <w:rFonts w:ascii="Arial" w:eastAsia="Arial" w:hAnsi="Arial" w:cs="Arial"/>
          <w:color w:val="FF0000"/>
          <w:sz w:val="22"/>
          <w:szCs w:val="22"/>
        </w:rPr>
        <w:t xml:space="preserve"> </w:t>
      </w:r>
      <w:r>
        <w:rPr>
          <w:rFonts w:ascii="Arial" w:eastAsia="Arial" w:hAnsi="Arial" w:cs="Arial"/>
          <w:sz w:val="22"/>
          <w:szCs w:val="22"/>
        </w:rPr>
        <w:t>delle strutture e dei Dirigenti d</w:t>
      </w:r>
      <w:r w:rsidR="00447E81">
        <w:rPr>
          <w:rFonts w:ascii="Arial" w:eastAsia="Arial" w:hAnsi="Arial" w:cs="Arial"/>
          <w:sz w:val="22"/>
          <w:szCs w:val="22"/>
        </w:rPr>
        <w:t>ell’Azienda</w:t>
      </w:r>
      <w:r>
        <w:rPr>
          <w:rFonts w:ascii="Arial" w:eastAsia="Arial" w:hAnsi="Arial" w:cs="Arial"/>
          <w:sz w:val="22"/>
          <w:szCs w:val="22"/>
        </w:rPr>
        <w:t xml:space="preserve"> per lo svolgimento di attività formative e professionalizzanti delle Scuole oggetto della presente convenzione.</w:t>
      </w:r>
    </w:p>
    <w:p w14:paraId="0000002B" w14:textId="5FC9D039" w:rsidR="00E2763B" w:rsidRDefault="005862BA">
      <w:pPr>
        <w:ind w:right="-8"/>
        <w:jc w:val="both"/>
        <w:rPr>
          <w:rFonts w:ascii="Arial" w:eastAsia="Arial" w:hAnsi="Arial" w:cs="Arial"/>
          <w:sz w:val="22"/>
          <w:szCs w:val="22"/>
        </w:rPr>
      </w:pPr>
      <w:r>
        <w:rPr>
          <w:rFonts w:ascii="Arial" w:eastAsia="Arial" w:hAnsi="Arial" w:cs="Arial"/>
          <w:sz w:val="22"/>
          <w:szCs w:val="22"/>
        </w:rPr>
        <w:t>Per l’attuazione del rapporto di collaborazione</w:t>
      </w:r>
      <w:r w:rsidR="00447E81">
        <w:rPr>
          <w:rFonts w:ascii="Arial" w:eastAsia="Arial" w:hAnsi="Arial" w:cs="Arial"/>
          <w:sz w:val="22"/>
          <w:szCs w:val="22"/>
        </w:rPr>
        <w:t xml:space="preserve">, l’Azienda </w:t>
      </w:r>
      <w:r>
        <w:rPr>
          <w:rFonts w:ascii="Arial" w:eastAsia="Arial" w:hAnsi="Arial" w:cs="Arial"/>
          <w:sz w:val="22"/>
          <w:szCs w:val="22"/>
        </w:rPr>
        <w:t xml:space="preserve">si impegna a: </w:t>
      </w:r>
    </w:p>
    <w:p w14:paraId="0000002C"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mettere a disposizione dell’Università le proprie strutture ed attrezzature, ritenute dalle Parti adeguate al fine di raggiungere o completare l’attività necessaria alla formazione dei medici in formazione specialistica; </w:t>
      </w:r>
    </w:p>
    <w:p w14:paraId="0000002D"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garantire l’espletamento delle attività formative e assistenziali secondo quanto previsto dal piano formativo di cui all’articolo 38, comma 2, del Decreto Legislativo del 17 agosto 1999, n. 368, e all'articolo 3, comma 4, del Decreto Interministeriale del 4 febbraio 2015, n. 68, definito dal Consiglio della Scuola di Specializzazione e dallo stesso attribuito ai medici in formazione specialistica; in tale contesto, il Direttore della Struttura in cui il medico in formazione specialistica è assegnato, avvalendosi anche di personale adeguatamente qualificato da esso dipendente, è responsabile dell’organizzazione e del corretto svolgimento dell’attività formativa prevista in capo alla struttura stessa, ed ha l’onere di coordinamento con il Direttore della Scuola di Specializzazione; </w:t>
      </w:r>
    </w:p>
    <w:p w14:paraId="0000002E" w14:textId="27BEBB8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alla mensa e/o ad altre strutture convenzionate con</w:t>
      </w:r>
      <w:r w:rsidR="00447E81">
        <w:rPr>
          <w:rFonts w:ascii="Arial" w:eastAsia="Arial" w:hAnsi="Arial" w:cs="Arial"/>
          <w:sz w:val="22"/>
          <w:szCs w:val="22"/>
        </w:rPr>
        <w:t xml:space="preserve"> l’Azienda </w:t>
      </w:r>
      <w:r>
        <w:rPr>
          <w:rFonts w:ascii="Arial" w:eastAsia="Arial" w:hAnsi="Arial" w:cs="Arial"/>
          <w:sz w:val="22"/>
          <w:szCs w:val="22"/>
        </w:rPr>
        <w:t>che svolgono attività di ristorazione alle medesime condizioni e tariffe stabilite per il personale dipendente;</w:t>
      </w:r>
    </w:p>
    <w:p w14:paraId="0000002F"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alle applicazioni informatiche utili all’esercizio dell’attività di formazione specialistica;</w:t>
      </w:r>
    </w:p>
    <w:p w14:paraId="00000030"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dotare i medici in formazione specialistica dei necessari strumenti di identificazione e fornire adeguate informazione sui compiti assistenziali loro affidati;</w:t>
      </w:r>
    </w:p>
    <w:p w14:paraId="00000031"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rilevare le presenze (giorni e orari) dei medici in formazione specialistica in frequenza presso l’Azienda;</w:t>
      </w:r>
    </w:p>
    <w:p w14:paraId="00000032" w14:textId="3BCFA83A"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fornire in dotazione ai medici in formazione specialistica un numero di camici e divise pari a quello spettante al personale strutturato, a cura e spese (compreso il lavaggio e la gestione) d</w:t>
      </w:r>
      <w:r w:rsidR="00447E81">
        <w:rPr>
          <w:rFonts w:ascii="Arial" w:eastAsia="Arial" w:hAnsi="Arial" w:cs="Arial"/>
          <w:sz w:val="22"/>
          <w:szCs w:val="22"/>
        </w:rPr>
        <w:t>ell’Azienda</w:t>
      </w:r>
      <w:r>
        <w:rPr>
          <w:rFonts w:ascii="Arial" w:eastAsia="Arial" w:hAnsi="Arial" w:cs="Arial"/>
          <w:sz w:val="22"/>
          <w:szCs w:val="22"/>
        </w:rPr>
        <w:t>;</w:t>
      </w:r>
    </w:p>
    <w:p w14:paraId="00000033" w14:textId="71B33D36" w:rsidR="00E2763B" w:rsidRPr="00313B96"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auto"/>
          <w:sz w:val="22"/>
          <w:szCs w:val="22"/>
        </w:rPr>
      </w:pPr>
      <w:r w:rsidRPr="00313B96">
        <w:rPr>
          <w:rFonts w:ascii="Arial" w:eastAsia="Arial" w:hAnsi="Arial" w:cs="Arial"/>
          <w:color w:val="auto"/>
          <w:sz w:val="22"/>
          <w:szCs w:val="22"/>
        </w:rPr>
        <w:t>mettere a disposizione spazi adeguati</w:t>
      </w:r>
      <w:r w:rsidR="00313B96" w:rsidRPr="00313B96">
        <w:rPr>
          <w:rFonts w:ascii="Arial" w:eastAsia="Arial" w:hAnsi="Arial" w:cs="Arial"/>
          <w:color w:val="auto"/>
          <w:sz w:val="22"/>
          <w:szCs w:val="22"/>
        </w:rPr>
        <w:t>;</w:t>
      </w:r>
    </w:p>
    <w:p w14:paraId="00000034"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lastRenderedPageBreak/>
        <w:t>autorizzare, sin dalla stipula del presente Accordo, e mettere a disposizione il personale medico per l’esercizio delle funzioni didattiche e tutoriali svolte a favore dei medici in formazione specialistica, come precisato negli articoli successivi;</w:t>
      </w:r>
    </w:p>
    <w:p w14:paraId="4D225FE1" w14:textId="037F7450" w:rsidR="00B60964" w:rsidRDefault="00B60964" w:rsidP="00B60964">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10. </w:t>
      </w:r>
      <w:r w:rsidRPr="00B60964">
        <w:rPr>
          <w:rFonts w:ascii="Arial" w:eastAsia="Arial" w:hAnsi="Arial" w:cs="Arial"/>
          <w:sz w:val="22"/>
          <w:szCs w:val="22"/>
        </w:rPr>
        <w:t>consentire ai medici in formazione specialistica la frequenza alle lezioni teoriche che si svolgono presso la Scuola;</w:t>
      </w:r>
    </w:p>
    <w:p w14:paraId="00000036" w14:textId="0CB8789D" w:rsidR="00E2763B" w:rsidRPr="00313B96" w:rsidRDefault="00B60964" w:rsidP="00B60964">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auto"/>
          <w:sz w:val="22"/>
          <w:szCs w:val="22"/>
        </w:rPr>
      </w:pPr>
      <w:r w:rsidRPr="00313B96">
        <w:rPr>
          <w:rFonts w:ascii="Arial" w:eastAsia="Arial" w:hAnsi="Arial" w:cs="Arial"/>
          <w:color w:val="auto"/>
          <w:sz w:val="22"/>
          <w:szCs w:val="22"/>
        </w:rPr>
        <w:t>11</w:t>
      </w:r>
      <w:r w:rsidR="009C51B6">
        <w:rPr>
          <w:rFonts w:ascii="Arial" w:eastAsia="Arial" w:hAnsi="Arial" w:cs="Arial"/>
          <w:color w:val="auto"/>
          <w:sz w:val="22"/>
          <w:szCs w:val="22"/>
        </w:rPr>
        <w:t xml:space="preserve">. </w:t>
      </w:r>
      <w:r w:rsidR="009324F8" w:rsidRPr="00313B96">
        <w:rPr>
          <w:rFonts w:ascii="Arial" w:eastAsia="Arial" w:hAnsi="Arial" w:cs="Arial"/>
          <w:color w:val="auto"/>
          <w:sz w:val="22"/>
          <w:szCs w:val="22"/>
        </w:rPr>
        <w:t>comunica</w:t>
      </w:r>
      <w:r w:rsidR="000143CB" w:rsidRPr="00313B96">
        <w:rPr>
          <w:rFonts w:ascii="Arial" w:eastAsia="Arial" w:hAnsi="Arial" w:cs="Arial"/>
          <w:color w:val="auto"/>
          <w:sz w:val="22"/>
          <w:szCs w:val="22"/>
        </w:rPr>
        <w:t>re in tempo util</w:t>
      </w:r>
      <w:r w:rsidR="004126C6" w:rsidRPr="00313B96">
        <w:rPr>
          <w:rFonts w:ascii="Arial" w:eastAsia="Arial" w:hAnsi="Arial" w:cs="Arial"/>
          <w:color w:val="auto"/>
          <w:sz w:val="22"/>
          <w:szCs w:val="22"/>
        </w:rPr>
        <w:t>e</w:t>
      </w:r>
      <w:r w:rsidRPr="00313B96">
        <w:rPr>
          <w:rFonts w:ascii="Arial" w:eastAsia="Arial" w:hAnsi="Arial" w:cs="Arial"/>
          <w:color w:val="auto"/>
          <w:sz w:val="22"/>
          <w:szCs w:val="22"/>
        </w:rPr>
        <w:t xml:space="preserve"> ai competenti uffici universitari le variazioni organizzative aziendali che</w:t>
      </w:r>
      <w:r w:rsidR="000143CB" w:rsidRPr="00313B96">
        <w:rPr>
          <w:rFonts w:ascii="Arial" w:eastAsia="Arial" w:hAnsi="Arial" w:cs="Arial"/>
          <w:color w:val="auto"/>
          <w:sz w:val="22"/>
          <w:szCs w:val="22"/>
        </w:rPr>
        <w:t xml:space="preserve"> possono</w:t>
      </w:r>
      <w:r w:rsidRPr="00313B96">
        <w:rPr>
          <w:rFonts w:ascii="Arial" w:eastAsia="Arial" w:hAnsi="Arial" w:cs="Arial"/>
          <w:color w:val="auto"/>
          <w:sz w:val="22"/>
          <w:szCs w:val="22"/>
        </w:rPr>
        <w:t xml:space="preserve"> impatta</w:t>
      </w:r>
      <w:r w:rsidR="000143CB" w:rsidRPr="00313B96">
        <w:rPr>
          <w:rFonts w:ascii="Arial" w:eastAsia="Arial" w:hAnsi="Arial" w:cs="Arial"/>
          <w:color w:val="auto"/>
          <w:sz w:val="22"/>
          <w:szCs w:val="22"/>
        </w:rPr>
        <w:t xml:space="preserve">re </w:t>
      </w:r>
      <w:r w:rsidRPr="00313B96">
        <w:rPr>
          <w:rFonts w:ascii="Arial" w:eastAsia="Arial" w:hAnsi="Arial" w:cs="Arial"/>
          <w:color w:val="auto"/>
          <w:sz w:val="22"/>
          <w:szCs w:val="22"/>
        </w:rPr>
        <w:t>sulle reti formative.</w:t>
      </w:r>
    </w:p>
    <w:p w14:paraId="00000037" w14:textId="77777777" w:rsidR="00E2763B" w:rsidRDefault="005862BA">
      <w:pPr>
        <w:ind w:right="-8"/>
        <w:jc w:val="both"/>
        <w:rPr>
          <w:rFonts w:ascii="Arial" w:eastAsia="Arial" w:hAnsi="Arial" w:cs="Arial"/>
          <w:sz w:val="22"/>
          <w:szCs w:val="22"/>
        </w:rPr>
      </w:pPr>
      <w:r>
        <w:rPr>
          <w:rFonts w:ascii="Arial" w:eastAsia="Arial" w:hAnsi="Arial" w:cs="Arial"/>
          <w:sz w:val="22"/>
          <w:szCs w:val="22"/>
        </w:rPr>
        <w:t xml:space="preserve">L’Università si impegna a: </w:t>
      </w:r>
    </w:p>
    <w:p w14:paraId="00000038" w14:textId="77777777" w:rsidR="00E2763B" w:rsidRDefault="005862B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avvalersi di personale dell’Azienda per lo svolgimento di attività didattiche professionalizzanti e pratiche della Scuola, nei modi e limiti stabiliti dalla normativa vigente, salvaguardando le esigenze relative all’esercizio delle attività assistenziali, nel rispetto della programmazione formativa della Scuola di Specializzazione interessata;  </w:t>
      </w:r>
    </w:p>
    <w:p w14:paraId="00000039" w14:textId="230D9771" w:rsidR="00E2763B" w:rsidRDefault="005862BA">
      <w:pPr>
        <w:numPr>
          <w:ilvl w:val="0"/>
          <w:numId w:val="7"/>
        </w:numPr>
        <w:ind w:left="284" w:hanging="284"/>
        <w:jc w:val="both"/>
        <w:rPr>
          <w:rFonts w:ascii="Arial" w:eastAsia="Arial" w:hAnsi="Arial" w:cs="Arial"/>
          <w:sz w:val="22"/>
          <w:szCs w:val="22"/>
        </w:rPr>
      </w:pPr>
      <w:r>
        <w:rPr>
          <w:rFonts w:ascii="Arial" w:eastAsia="Arial" w:hAnsi="Arial" w:cs="Arial"/>
          <w:sz w:val="22"/>
          <w:szCs w:val="22"/>
        </w:rPr>
        <w:t>determinare, ai sensi dell’art</w:t>
      </w:r>
      <w:r w:rsidR="00035264">
        <w:rPr>
          <w:rFonts w:ascii="Arial" w:eastAsia="Arial" w:hAnsi="Arial" w:cs="Arial"/>
          <w:sz w:val="22"/>
          <w:szCs w:val="22"/>
        </w:rPr>
        <w:t>icolo</w:t>
      </w:r>
      <w:r>
        <w:rPr>
          <w:rFonts w:ascii="Arial" w:eastAsia="Arial" w:hAnsi="Arial" w:cs="Arial"/>
          <w:sz w:val="22"/>
          <w:szCs w:val="22"/>
        </w:rPr>
        <w:t xml:space="preserve"> 38, c</w:t>
      </w:r>
      <w:r w:rsidR="00035264">
        <w:rPr>
          <w:rFonts w:ascii="Arial" w:eastAsia="Arial" w:hAnsi="Arial" w:cs="Arial"/>
          <w:sz w:val="22"/>
          <w:szCs w:val="22"/>
        </w:rPr>
        <w:t>omma</w:t>
      </w:r>
      <w:r>
        <w:rPr>
          <w:rFonts w:ascii="Arial" w:eastAsia="Arial" w:hAnsi="Arial" w:cs="Arial"/>
          <w:sz w:val="22"/>
          <w:szCs w:val="22"/>
        </w:rPr>
        <w:t xml:space="preserve"> 2</w:t>
      </w:r>
      <w:r w:rsidR="00035264">
        <w:rPr>
          <w:rFonts w:ascii="Arial" w:eastAsia="Arial" w:hAnsi="Arial" w:cs="Arial"/>
          <w:sz w:val="22"/>
          <w:szCs w:val="22"/>
        </w:rPr>
        <w:t xml:space="preserve"> del</w:t>
      </w:r>
      <w:r>
        <w:rPr>
          <w:rFonts w:ascii="Arial" w:eastAsia="Arial" w:hAnsi="Arial" w:cs="Arial"/>
          <w:sz w:val="22"/>
          <w:szCs w:val="22"/>
        </w:rPr>
        <w:t xml:space="preserve">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le modalità di svolgimento delle attività teoriche e pratiche dei medici in formazione specialistica, il calendario delle attività e le rispettive sedi;</w:t>
      </w:r>
    </w:p>
    <w:p w14:paraId="0000003A" w14:textId="77777777" w:rsidR="00E2763B" w:rsidRDefault="005862B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corrispondere, in maniera esclusiva, secondo quanto previsto all’art. 39 del suddetto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il trattamento economico spettante ai medici in formazione specialistica;</w:t>
      </w:r>
    </w:p>
    <w:p w14:paraId="0000003B" w14:textId="77777777" w:rsidR="00E2763B" w:rsidRDefault="005862BA">
      <w:pPr>
        <w:keepLines/>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line="259" w:lineRule="auto"/>
        <w:ind w:left="284" w:right="-8" w:hanging="284"/>
        <w:jc w:val="both"/>
        <w:rPr>
          <w:rFonts w:ascii="Arial" w:eastAsia="Arial" w:hAnsi="Arial" w:cs="Arial"/>
          <w:strike/>
          <w:color w:val="FF0000"/>
          <w:sz w:val="22"/>
          <w:szCs w:val="22"/>
          <w:u w:val="single"/>
        </w:rPr>
      </w:pPr>
      <w:r>
        <w:rPr>
          <w:rFonts w:ascii="Arial" w:eastAsia="Arial" w:hAnsi="Arial" w:cs="Arial"/>
          <w:sz w:val="22"/>
          <w:szCs w:val="22"/>
        </w:rPr>
        <w:t>inviare con congruo anticipo le comunicazioni di inizio frequenza all’indirizzo ____</w:t>
      </w:r>
      <w:r>
        <w:rPr>
          <w:rFonts w:ascii="Arial" w:eastAsia="Arial" w:hAnsi="Arial" w:cs="Arial"/>
          <w:i/>
          <w:sz w:val="22"/>
          <w:szCs w:val="22"/>
        </w:rPr>
        <w:t xml:space="preserve"> [indicare indirizzo di riferimento]. </w:t>
      </w:r>
    </w:p>
    <w:p w14:paraId="0000003C" w14:textId="2587F434" w:rsidR="00E2763B" w:rsidRDefault="005862BA">
      <w:pPr>
        <w:keepLines/>
        <w:widowControl w:val="0"/>
        <w:pBdr>
          <w:top w:val="none" w:sz="0" w:space="0" w:color="000000"/>
          <w:left w:val="none" w:sz="0" w:space="0" w:color="000000"/>
          <w:bottom w:val="none" w:sz="0" w:space="0" w:color="000000"/>
          <w:right w:val="none" w:sz="0" w:space="0" w:color="000000"/>
          <w:between w:val="none" w:sz="0" w:space="0" w:color="000000"/>
        </w:pBdr>
        <w:tabs>
          <w:tab w:val="left" w:pos="567"/>
        </w:tabs>
        <w:spacing w:after="160" w:line="259" w:lineRule="auto"/>
        <w:ind w:right="-8"/>
        <w:jc w:val="both"/>
        <w:rPr>
          <w:rFonts w:ascii="Arial" w:eastAsia="Arial" w:hAnsi="Arial" w:cs="Arial"/>
          <w:sz w:val="22"/>
          <w:szCs w:val="22"/>
        </w:rPr>
      </w:pPr>
      <w:r>
        <w:rPr>
          <w:rFonts w:ascii="Arial" w:eastAsia="Arial" w:hAnsi="Arial" w:cs="Arial"/>
          <w:sz w:val="22"/>
          <w:szCs w:val="22"/>
        </w:rPr>
        <w:t>L’Università può attribuire ai Dirigenti d</w:t>
      </w:r>
      <w:r w:rsidR="00447E81">
        <w:rPr>
          <w:rFonts w:ascii="Arial" w:eastAsia="Arial" w:hAnsi="Arial" w:cs="Arial"/>
          <w:sz w:val="22"/>
          <w:szCs w:val="22"/>
        </w:rPr>
        <w:t>ell’Azienda</w:t>
      </w:r>
      <w:r>
        <w:rPr>
          <w:rFonts w:ascii="Arial" w:eastAsia="Arial" w:hAnsi="Arial" w:cs="Arial"/>
          <w:sz w:val="22"/>
          <w:szCs w:val="22"/>
        </w:rPr>
        <w:t xml:space="preserve"> le funzioni di professore a contratto a titolo gratuito, per lo svolgimento di attività didattica nell’ambito dei corsi di insegnamento previsti dall’ordinamento didattico della Scuola, secondo la normativa vigente. </w:t>
      </w:r>
    </w:p>
    <w:p w14:paraId="0000003D"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2"/>
          <w:szCs w:val="22"/>
        </w:rPr>
      </w:pPr>
      <w:r>
        <w:rPr>
          <w:rFonts w:ascii="Arial" w:eastAsia="Arial" w:hAnsi="Arial" w:cs="Arial"/>
          <w:b/>
          <w:sz w:val="22"/>
          <w:szCs w:val="22"/>
        </w:rPr>
        <w:t>Articolo 4 – Formazione prevista per i medici in formazione specialistica</w:t>
      </w:r>
    </w:p>
    <w:p w14:paraId="0000003E"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La formazione del medico in formazione specialistica implica la partecipazione guidata degli specializzandi alla totalità delle attività assistenziali delle strutture sanitarie in cui si effettua la formazione stessa, nonché la graduale assunzione di compiti assistenziali e l’esecuzione di interventi con autonomia vincolata alle direttive ricevute dal tutor, d’intesa con i Dirigenti responsabili delle strutture stesse, secondo quanto previsto dalle normative vigenti, dagli ordinamenti didattici e sulla base dello specifico progetto formativo elaborato dal Consiglio della Scuola.</w:t>
      </w:r>
    </w:p>
    <w:p w14:paraId="0000003F"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Le attività assistenziali svolte dal medico in formazione specialistica sono qualificate dal Consiglio della Scuola di Specializzazione, avvalendosi del tutor individuale che a sua volta si relaziona con i tutor di struttura, in relazione al progressivo grado di autonomia operativa e decisionale, nei gradi definiti dall’articolo 6 del Protocollo d’intesa sulla formazione specialistica dei laureati in Medicina e Chirurgia (Autonomia 1: attività di appoggio; Autonomia 2: attività di collaborazione; Autonomia 3: attività autonoma), che qui integralmente si richiama. </w:t>
      </w:r>
    </w:p>
    <w:p w14:paraId="4823EDC6" w14:textId="77777777" w:rsidR="009A4E2C" w:rsidRPr="009C51B6" w:rsidRDefault="005862BA" w:rsidP="009A4E2C">
      <w:pPr>
        <w:jc w:val="both"/>
        <w:rPr>
          <w:rFonts w:ascii="Arial" w:eastAsia="Arial" w:hAnsi="Arial" w:cs="Arial"/>
          <w:color w:val="auto"/>
          <w:sz w:val="22"/>
          <w:szCs w:val="22"/>
        </w:rPr>
      </w:pPr>
      <w:r w:rsidRPr="009C51B6">
        <w:rPr>
          <w:rFonts w:ascii="Arial" w:eastAsia="Arial" w:hAnsi="Arial" w:cs="Arial"/>
          <w:color w:val="auto"/>
          <w:sz w:val="22"/>
          <w:szCs w:val="22"/>
        </w:rPr>
        <w:t>In nessun caso l’attività del medico in formazione specialistica è sostitutiva di quella del personale di ruolo della struttura. Pertanto, deve</w:t>
      </w:r>
      <w:r w:rsidR="00501E69" w:rsidRPr="009C51B6">
        <w:rPr>
          <w:rFonts w:ascii="Arial" w:eastAsia="Arial" w:hAnsi="Arial" w:cs="Arial"/>
          <w:color w:val="auto"/>
          <w:sz w:val="22"/>
          <w:szCs w:val="22"/>
        </w:rPr>
        <w:t xml:space="preserve"> essere</w:t>
      </w:r>
      <w:r w:rsidRPr="009C51B6">
        <w:rPr>
          <w:rFonts w:ascii="Arial" w:eastAsia="Arial" w:hAnsi="Arial" w:cs="Arial"/>
          <w:color w:val="auto"/>
          <w:sz w:val="22"/>
          <w:szCs w:val="22"/>
        </w:rPr>
        <w:t xml:space="preserve"> sempre </w:t>
      </w:r>
      <w:r w:rsidR="00CB5E19" w:rsidRPr="009C51B6">
        <w:rPr>
          <w:rFonts w:ascii="Arial" w:eastAsia="Arial" w:hAnsi="Arial" w:cs="Arial"/>
          <w:color w:val="auto"/>
          <w:sz w:val="22"/>
          <w:szCs w:val="22"/>
        </w:rPr>
        <w:t xml:space="preserve">prontamente disponibile </w:t>
      </w:r>
      <w:r w:rsidRPr="009C51B6">
        <w:rPr>
          <w:rFonts w:ascii="Arial" w:eastAsia="Arial" w:hAnsi="Arial" w:cs="Arial"/>
          <w:color w:val="auto"/>
          <w:sz w:val="22"/>
          <w:szCs w:val="22"/>
        </w:rPr>
        <w:t xml:space="preserve">per la consultazione e l’eventuale tempestivo intervento, </w:t>
      </w:r>
      <w:r w:rsidR="009A4E2C" w:rsidRPr="009C51B6">
        <w:rPr>
          <w:rFonts w:ascii="Arial" w:eastAsia="Arial" w:hAnsi="Arial" w:cs="Arial"/>
          <w:color w:val="auto"/>
          <w:sz w:val="22"/>
          <w:szCs w:val="22"/>
        </w:rPr>
        <w:t>a giudizio del medico in formazione specialistica, a integrazione dell’assetto organizzativo che garantisce la continuità assistenziale nell’area funzionale omogenea.</w:t>
      </w:r>
    </w:p>
    <w:p w14:paraId="00000041" w14:textId="09C79175" w:rsidR="00E2763B" w:rsidRDefault="005862BA" w:rsidP="009A4E2C">
      <w:pPr>
        <w:jc w:val="both"/>
        <w:rPr>
          <w:rFonts w:ascii="Arial" w:eastAsia="Arial" w:hAnsi="Arial" w:cs="Arial"/>
          <w:sz w:val="22"/>
          <w:szCs w:val="22"/>
        </w:rPr>
      </w:pPr>
      <w:r>
        <w:rPr>
          <w:rFonts w:ascii="Arial" w:eastAsia="Arial" w:hAnsi="Arial" w:cs="Arial"/>
          <w:sz w:val="22"/>
          <w:szCs w:val="22"/>
        </w:rPr>
        <w:t xml:space="preserve">L’attività dei medici in formazione specialistica non deve essere utilizzata per sopperire carenze di organico delle strutture, ma deve essere finalizzata essenzialmente all’apprendimento con assunzione progressiva di responsabilità personale in tutte le attività proprie della struttura di assegnazione. </w:t>
      </w:r>
    </w:p>
    <w:p w14:paraId="00000042" w14:textId="10ED96E3" w:rsidR="00E2763B" w:rsidRPr="009A4E2C" w:rsidRDefault="005862BA">
      <w:pPr>
        <w:jc w:val="both"/>
        <w:rPr>
          <w:rFonts w:ascii="Arial" w:eastAsia="Arial" w:hAnsi="Arial" w:cs="Arial"/>
          <w:color w:val="FF0000"/>
          <w:sz w:val="22"/>
          <w:szCs w:val="22"/>
          <w:highlight w:val="black"/>
        </w:rPr>
      </w:pPr>
      <w:r>
        <w:rPr>
          <w:rFonts w:ascii="Arial" w:eastAsia="Arial" w:hAnsi="Arial" w:cs="Arial"/>
          <w:sz w:val="22"/>
          <w:szCs w:val="22"/>
        </w:rPr>
        <w:t>In ogni caso i medici in formazione specialistica non possono essere impiegati in totale autonomia nella graduale assunzione di competenze di natura specialistica.</w:t>
      </w:r>
      <w:r w:rsidR="00920BF7">
        <w:rPr>
          <w:rFonts w:ascii="Arial" w:eastAsia="Arial" w:hAnsi="Arial" w:cs="Arial"/>
          <w:sz w:val="22"/>
          <w:szCs w:val="22"/>
        </w:rPr>
        <w:t xml:space="preserve"> L’Azienda</w:t>
      </w:r>
      <w:r>
        <w:rPr>
          <w:rFonts w:ascii="Arial" w:eastAsia="Arial" w:hAnsi="Arial" w:cs="Arial"/>
          <w:sz w:val="22"/>
          <w:szCs w:val="22"/>
        </w:rPr>
        <w:t xml:space="preserve"> si impegna a consentire ai medici in formazione specialistica l’effettuazione delle attività assistenziali previste, in affiancamento al tutor assegnato loro. Il Responsabile dell’Unità Operativa presso cui viene effettuata la formazione è responsabile dell’attività svolta dai medici in formazione </w:t>
      </w:r>
      <w:r w:rsidRPr="000E0EAD">
        <w:rPr>
          <w:rFonts w:ascii="Arial" w:eastAsia="Arial" w:hAnsi="Arial" w:cs="Arial"/>
          <w:sz w:val="22"/>
          <w:szCs w:val="22"/>
        </w:rPr>
        <w:t>specialistica</w:t>
      </w:r>
      <w:r w:rsidR="00E32521">
        <w:rPr>
          <w:rFonts w:ascii="Arial" w:eastAsia="Arial" w:hAnsi="Arial" w:cs="Arial"/>
          <w:sz w:val="22"/>
          <w:szCs w:val="22"/>
        </w:rPr>
        <w:t>.</w:t>
      </w:r>
    </w:p>
    <w:p w14:paraId="00000043"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Pr>
          <w:rFonts w:ascii="Arial" w:eastAsia="Arial" w:hAnsi="Arial" w:cs="Arial"/>
          <w:sz w:val="22"/>
          <w:szCs w:val="22"/>
        </w:rPr>
        <w:t xml:space="preserve">Il monitoraggio e la documentazione delle attività formative, con particolare riguardo alle attività professionalizzanti, sono documentati, come previsto dal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e </w:t>
      </w:r>
      <w:proofErr w:type="spellStart"/>
      <w:r>
        <w:rPr>
          <w:rFonts w:ascii="Arial" w:eastAsia="Arial" w:hAnsi="Arial" w:cs="Arial"/>
          <w:sz w:val="22"/>
          <w:szCs w:val="22"/>
        </w:rPr>
        <w:t>ss.mm.ii</w:t>
      </w:r>
      <w:proofErr w:type="spellEnd"/>
      <w:r>
        <w:rPr>
          <w:rFonts w:ascii="Arial" w:eastAsia="Arial" w:hAnsi="Arial" w:cs="Arial"/>
          <w:sz w:val="22"/>
          <w:szCs w:val="22"/>
        </w:rPr>
        <w:t xml:space="preserve">., e dal D.I. 68/2015, dal libretto-diario delle attività formative nel quale vengono mensilmente annotate e </w:t>
      </w:r>
      <w:r>
        <w:rPr>
          <w:rFonts w:ascii="Arial" w:eastAsia="Arial" w:hAnsi="Arial" w:cs="Arial"/>
          <w:sz w:val="22"/>
          <w:szCs w:val="22"/>
        </w:rPr>
        <w:lastRenderedPageBreak/>
        <w:t xml:space="preserve">certificate con visto/firme del docente tutor le attività svolte, nonché il giudizio sulle competenze, capacità ed attitudini acquisite dagli specializzandi. </w:t>
      </w:r>
    </w:p>
    <w:p w14:paraId="00000044"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00000045"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center"/>
        <w:rPr>
          <w:rFonts w:ascii="Arial" w:eastAsia="Arial" w:hAnsi="Arial" w:cs="Arial"/>
          <w:b/>
          <w:sz w:val="22"/>
          <w:szCs w:val="22"/>
        </w:rPr>
      </w:pPr>
      <w:r>
        <w:rPr>
          <w:rFonts w:ascii="Arial" w:eastAsia="Arial" w:hAnsi="Arial" w:cs="Arial"/>
          <w:b/>
          <w:sz w:val="22"/>
          <w:szCs w:val="22"/>
        </w:rPr>
        <w:t>Articolo 5 – Tutor individuale</w:t>
      </w:r>
      <w:r>
        <w:rPr>
          <w:rFonts w:ascii="Arial" w:eastAsia="Arial" w:hAnsi="Arial" w:cs="Arial"/>
          <w:b/>
          <w:color w:val="FF0000"/>
          <w:sz w:val="22"/>
          <w:szCs w:val="22"/>
        </w:rPr>
        <w:t xml:space="preserve"> </w:t>
      </w:r>
      <w:r>
        <w:rPr>
          <w:rFonts w:ascii="Arial" w:eastAsia="Arial" w:hAnsi="Arial" w:cs="Arial"/>
          <w:b/>
          <w:sz w:val="22"/>
          <w:szCs w:val="22"/>
        </w:rPr>
        <w:t>dell’Azienda</w:t>
      </w:r>
    </w:p>
    <w:p w14:paraId="00000046" w14:textId="28A40FE3"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sidRPr="00E32521">
        <w:rPr>
          <w:rFonts w:ascii="Arial" w:eastAsia="Arial" w:hAnsi="Arial" w:cs="Arial"/>
          <w:color w:val="auto"/>
          <w:sz w:val="22"/>
          <w:szCs w:val="22"/>
        </w:rPr>
        <w:t xml:space="preserve">Il Consiglio della Scuola di Specializzazione, sulla base di requisiti di elevata qualificazione scientifica, adeguato curriculum professionale e documentata capacità didattico–formativa, </w:t>
      </w:r>
      <w:r w:rsidR="00B80FFD" w:rsidRPr="00E32521">
        <w:rPr>
          <w:rFonts w:ascii="Arial" w:eastAsia="Arial" w:hAnsi="Arial" w:cs="Arial"/>
          <w:color w:val="auto"/>
          <w:sz w:val="22"/>
          <w:szCs w:val="22"/>
        </w:rPr>
        <w:t xml:space="preserve">designa in accordo con il Direttore della Struttura di appartenenza  </w:t>
      </w:r>
      <w:r w:rsidRPr="00E32521">
        <w:rPr>
          <w:rFonts w:ascii="Arial" w:eastAsia="Arial" w:hAnsi="Arial" w:cs="Arial"/>
          <w:color w:val="auto"/>
          <w:sz w:val="22"/>
          <w:szCs w:val="22"/>
        </w:rPr>
        <w:t xml:space="preserve"> </w:t>
      </w:r>
      <w:r w:rsidR="009A4E2C" w:rsidRPr="00E32521">
        <w:rPr>
          <w:rFonts w:ascii="Arial" w:eastAsia="Arial" w:hAnsi="Arial" w:cs="Arial"/>
          <w:color w:val="auto"/>
          <w:sz w:val="22"/>
          <w:szCs w:val="22"/>
        </w:rPr>
        <w:t>i</w:t>
      </w:r>
      <w:r w:rsidRPr="00E32521">
        <w:rPr>
          <w:rFonts w:ascii="Arial" w:eastAsia="Arial" w:hAnsi="Arial" w:cs="Arial"/>
          <w:color w:val="auto"/>
          <w:sz w:val="22"/>
          <w:szCs w:val="22"/>
        </w:rPr>
        <w:t xml:space="preserve"> tutor individuali dei medici in formazione specialistica. </w:t>
      </w:r>
      <w:r>
        <w:rPr>
          <w:rFonts w:ascii="Arial" w:eastAsia="Arial" w:hAnsi="Arial" w:cs="Arial"/>
          <w:sz w:val="22"/>
          <w:szCs w:val="22"/>
        </w:rPr>
        <w:br/>
        <w:t>Il tutor individuale è il supervisore del percorso formativo del medico in formazione specialistica,</w:t>
      </w:r>
      <w:r>
        <w:rPr>
          <w:rFonts w:ascii="Arial" w:eastAsia="Arial" w:hAnsi="Arial" w:cs="Arial"/>
          <w:sz w:val="22"/>
          <w:szCs w:val="22"/>
        </w:rPr>
        <w:br/>
        <w:t xml:space="preserve">anche rispetto alla progressiva assunzione dei compiti assistenziali dello specializzando. Il tutor individuale coopera con il Responsabile dell’Unità Operativa nella realizzazione dei compiti formativi e didattici interagendo in prima persona con il medico in formazione; è il riferimento per il medico in formazione specialistica per tutte </w:t>
      </w:r>
      <w:r w:rsidRPr="000E0EAD">
        <w:rPr>
          <w:rFonts w:ascii="Arial" w:eastAsia="Arial" w:hAnsi="Arial" w:cs="Arial"/>
          <w:sz w:val="22"/>
          <w:szCs w:val="22"/>
        </w:rPr>
        <w:t>le attività</w:t>
      </w:r>
      <w:r w:rsidR="004B10EC">
        <w:rPr>
          <w:rFonts w:ascii="Arial" w:eastAsia="Arial" w:hAnsi="Arial" w:cs="Arial"/>
          <w:sz w:val="22"/>
          <w:szCs w:val="22"/>
        </w:rPr>
        <w:t xml:space="preserve"> </w:t>
      </w:r>
      <w:r w:rsidRPr="000E0EAD">
        <w:rPr>
          <w:rFonts w:ascii="Arial" w:eastAsia="Arial" w:hAnsi="Arial" w:cs="Arial"/>
          <w:sz w:val="22"/>
          <w:szCs w:val="22"/>
        </w:rPr>
        <w:t xml:space="preserve">cliniche </w:t>
      </w:r>
      <w:r>
        <w:rPr>
          <w:rFonts w:ascii="Arial" w:eastAsia="Arial" w:hAnsi="Arial" w:cs="Arial"/>
          <w:sz w:val="22"/>
          <w:szCs w:val="22"/>
        </w:rPr>
        <w:t>e gli atti medici, svolgendo attività di supervisione in relazione ai livelli di autonomia attribuiti; concorre al processo di valutazione dello specializzando. Rappresenta inoltre l’elemento di raccordo tra il Direttore della Scuola di Specializzazione e i dirigenti responsabili delle Unità</w:t>
      </w:r>
      <w:r w:rsidR="004B10EC">
        <w:rPr>
          <w:rFonts w:ascii="Arial" w:eastAsia="Arial" w:hAnsi="Arial" w:cs="Arial"/>
          <w:sz w:val="22"/>
          <w:szCs w:val="22"/>
        </w:rPr>
        <w:t xml:space="preserve"> </w:t>
      </w:r>
      <w:r>
        <w:rPr>
          <w:rFonts w:ascii="Arial" w:eastAsia="Arial" w:hAnsi="Arial" w:cs="Arial"/>
          <w:sz w:val="22"/>
          <w:szCs w:val="22"/>
        </w:rPr>
        <w:t>Operative. Costituisce di fatto il riferimento in merito al corretto svolgimento delle attività assegnate presso l’Azienda, anche attraverso l’attestazione delle stesse sul libretto diario elettronico del medico in formazione.</w:t>
      </w:r>
    </w:p>
    <w:p w14:paraId="00000047"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00000048"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center"/>
        <w:rPr>
          <w:rFonts w:ascii="Arial" w:eastAsia="Arial" w:hAnsi="Arial" w:cs="Arial"/>
          <w:b/>
          <w:sz w:val="22"/>
          <w:szCs w:val="22"/>
        </w:rPr>
      </w:pPr>
      <w:r>
        <w:rPr>
          <w:rFonts w:ascii="Arial" w:eastAsia="Arial" w:hAnsi="Arial" w:cs="Arial"/>
          <w:b/>
          <w:sz w:val="22"/>
          <w:szCs w:val="22"/>
        </w:rPr>
        <w:t>Articolo 6 – Definizione delle attività formative</w:t>
      </w:r>
    </w:p>
    <w:p w14:paraId="00000049" w14:textId="795217E7" w:rsidR="00E2763B" w:rsidRPr="006F0872"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color w:val="auto"/>
          <w:sz w:val="22"/>
          <w:szCs w:val="22"/>
        </w:rPr>
      </w:pPr>
      <w:r w:rsidRPr="006F0872">
        <w:rPr>
          <w:rFonts w:ascii="Arial" w:eastAsia="Arial" w:hAnsi="Arial" w:cs="Arial"/>
          <w:color w:val="auto"/>
          <w:sz w:val="22"/>
          <w:szCs w:val="22"/>
        </w:rPr>
        <w:t>Le attività di formazione, le modalità di svolgimento e le sedi delle stesse, vengono stabilite nel piano formativo individuale del medico in formazione specialistica, deliberato dal Consiglio della Scuola di Specializzazione all’inizio dell’anno accademico. I medici in formazione specialistica vengono assegnati alle strutture d</w:t>
      </w:r>
      <w:r w:rsidR="00447E81">
        <w:rPr>
          <w:rFonts w:ascii="Arial" w:eastAsia="Arial" w:hAnsi="Arial" w:cs="Arial"/>
          <w:color w:val="auto"/>
          <w:sz w:val="22"/>
          <w:szCs w:val="22"/>
        </w:rPr>
        <w:t>ell’Azienda</w:t>
      </w:r>
      <w:r w:rsidRPr="006F0872">
        <w:rPr>
          <w:rFonts w:ascii="Arial" w:eastAsia="Arial" w:hAnsi="Arial" w:cs="Arial"/>
          <w:color w:val="auto"/>
          <w:sz w:val="22"/>
          <w:szCs w:val="22"/>
        </w:rPr>
        <w:t xml:space="preserve"> per il tempo necessario ad acquisire le abilità professionali previste dal piano formativo</w:t>
      </w:r>
      <w:r w:rsidR="002304B2">
        <w:rPr>
          <w:rFonts w:ascii="Arial" w:eastAsia="Arial" w:hAnsi="Arial" w:cs="Arial"/>
          <w:color w:val="auto"/>
          <w:sz w:val="22"/>
          <w:szCs w:val="22"/>
        </w:rPr>
        <w:t>,</w:t>
      </w:r>
      <w:r w:rsidR="004C407C" w:rsidRPr="006F0872">
        <w:rPr>
          <w:rFonts w:ascii="Arial" w:eastAsia="Arial" w:hAnsi="Arial" w:cs="Arial"/>
          <w:color w:val="auto"/>
          <w:sz w:val="22"/>
          <w:szCs w:val="22"/>
        </w:rPr>
        <w:t xml:space="preserve"> per un periodo di norma non inferiore a 6 mesi</w:t>
      </w:r>
      <w:r w:rsidR="009A4E2C" w:rsidRPr="006F0872">
        <w:rPr>
          <w:rFonts w:ascii="Arial" w:eastAsia="Arial" w:hAnsi="Arial" w:cs="Arial"/>
          <w:color w:val="auto"/>
          <w:sz w:val="22"/>
          <w:szCs w:val="22"/>
        </w:rPr>
        <w:t xml:space="preserve"> nelle strutture collegate.</w:t>
      </w:r>
    </w:p>
    <w:p w14:paraId="0000004A"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sz w:val="22"/>
          <w:szCs w:val="22"/>
        </w:rPr>
      </w:pPr>
      <w:r>
        <w:rPr>
          <w:rFonts w:ascii="Arial" w:eastAsia="Arial" w:hAnsi="Arial" w:cs="Arial"/>
          <w:b/>
          <w:sz w:val="22"/>
          <w:szCs w:val="22"/>
        </w:rPr>
        <w:t>Articolo 7 – Coperture assicurative</w:t>
      </w:r>
    </w:p>
    <w:p w14:paraId="0000004C" w14:textId="482E9D82" w:rsidR="00E2763B" w:rsidRDefault="005862BA">
      <w:pPr>
        <w:jc w:val="both"/>
        <w:rPr>
          <w:rFonts w:ascii="Arial" w:eastAsia="Arial" w:hAnsi="Arial" w:cs="Arial"/>
          <w:sz w:val="22"/>
          <w:szCs w:val="22"/>
        </w:rPr>
      </w:pPr>
      <w:r>
        <w:rPr>
          <w:rFonts w:ascii="Arial" w:eastAsia="Arial" w:hAnsi="Arial" w:cs="Arial"/>
          <w:sz w:val="22"/>
          <w:szCs w:val="22"/>
        </w:rPr>
        <w:t>L’Azienda risponde per la Responsabilità Civile Terzi, per i rischi professionali e per gli infortuni dei medici in formazione specialistica che svolgono attività formativa presso di essa, alle stesse condizioni previste per i propri dipendenti. Quanto sopra in ottemperanza al disposto dell’art</w:t>
      </w:r>
      <w:r w:rsidR="00AB2330">
        <w:rPr>
          <w:rFonts w:ascii="Arial" w:eastAsia="Arial" w:hAnsi="Arial" w:cs="Arial"/>
          <w:sz w:val="22"/>
          <w:szCs w:val="22"/>
        </w:rPr>
        <w:t>icolo</w:t>
      </w:r>
      <w:r>
        <w:rPr>
          <w:rFonts w:ascii="Arial" w:eastAsia="Arial" w:hAnsi="Arial" w:cs="Arial"/>
          <w:sz w:val="22"/>
          <w:szCs w:val="22"/>
        </w:rPr>
        <w:t xml:space="preserve"> 41, comma 3 del D. Lgs. 368/1999.</w:t>
      </w:r>
    </w:p>
    <w:p w14:paraId="0000004D" w14:textId="77777777" w:rsidR="00E2763B" w:rsidRDefault="005862BA">
      <w:pPr>
        <w:jc w:val="both"/>
        <w:rPr>
          <w:rFonts w:ascii="Arial" w:eastAsia="Arial" w:hAnsi="Arial" w:cs="Arial"/>
          <w:sz w:val="22"/>
          <w:szCs w:val="22"/>
        </w:rPr>
      </w:pPr>
      <w:r>
        <w:rPr>
          <w:rFonts w:ascii="Arial" w:eastAsia="Arial" w:hAnsi="Arial" w:cs="Arial"/>
          <w:sz w:val="22"/>
          <w:szCs w:val="22"/>
        </w:rPr>
        <w:t>La responsabilità civile per colpa grave resta a carico del medico in formazione specialistica.</w:t>
      </w:r>
    </w:p>
    <w:p w14:paraId="0000004E" w14:textId="11EAE6F1" w:rsidR="00E2763B" w:rsidRDefault="005862BA">
      <w:pPr>
        <w:jc w:val="both"/>
        <w:rPr>
          <w:rFonts w:ascii="Arial" w:eastAsia="Arial" w:hAnsi="Arial" w:cs="Arial"/>
          <w:strike/>
          <w:color w:val="FF0000"/>
          <w:sz w:val="22"/>
          <w:szCs w:val="22"/>
        </w:rPr>
      </w:pPr>
      <w:r>
        <w:rPr>
          <w:rFonts w:ascii="Arial" w:eastAsia="Arial" w:hAnsi="Arial" w:cs="Arial"/>
          <w:sz w:val="22"/>
          <w:szCs w:val="22"/>
        </w:rPr>
        <w:t>Per garantire la continuità delle tutele per l’intero periodo di formazione, per quanto concerne l’Assicurazione INAIL,</w:t>
      </w:r>
      <w:r w:rsidR="00447E81">
        <w:rPr>
          <w:rFonts w:ascii="Arial" w:eastAsia="Arial" w:hAnsi="Arial" w:cs="Arial"/>
          <w:sz w:val="22"/>
          <w:szCs w:val="22"/>
        </w:rPr>
        <w:t xml:space="preserve"> l’Azienda </w:t>
      </w:r>
      <w:r>
        <w:rPr>
          <w:rFonts w:ascii="Arial" w:eastAsia="Arial" w:hAnsi="Arial" w:cs="Arial"/>
          <w:sz w:val="22"/>
          <w:szCs w:val="22"/>
        </w:rPr>
        <w:t>prende atto che alla stessa provvede l’Azienda di riferimento di ciascuna Scuola di Specializzazione, su cui, pertanto, ricade sempre l’obbligo di sostenere il pagamento del premio e di assolvere alle denunce in materia.</w:t>
      </w:r>
      <w:r w:rsidR="00447E81">
        <w:rPr>
          <w:rFonts w:ascii="Arial" w:eastAsia="Arial" w:hAnsi="Arial" w:cs="Arial"/>
          <w:sz w:val="22"/>
          <w:szCs w:val="22"/>
        </w:rPr>
        <w:t xml:space="preserve"> L’Azienda</w:t>
      </w:r>
      <w:r>
        <w:rPr>
          <w:rFonts w:ascii="Arial" w:eastAsia="Arial" w:hAnsi="Arial" w:cs="Arial"/>
          <w:sz w:val="22"/>
          <w:szCs w:val="22"/>
        </w:rPr>
        <w:t xml:space="preserve"> si rende disponibile a rimborsare all’Azienda di riferimento gli oneri riferiti alla copertura INAIL per i giorni di effettiva presenza dei medici in formazione specialistica all’interno delle proprie strutture assistenziali. Tale copertura assicurativa rimane ferma anche nel caso in cui il medico in formazione specialistica svolga periodi di attività in sedi formative diverse e ulteriori, ed anche fuori rete formativa, in Italia o all’estero.</w:t>
      </w:r>
    </w:p>
    <w:p w14:paraId="0C72EBCC" w14:textId="77777777" w:rsidR="008631A7" w:rsidRPr="00781F97" w:rsidRDefault="008631A7" w:rsidP="008631A7">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strike/>
          <w:sz w:val="22"/>
          <w:szCs w:val="22"/>
        </w:rPr>
      </w:pPr>
      <w:r w:rsidRPr="00781F97">
        <w:rPr>
          <w:rFonts w:ascii="Arial" w:eastAsia="Arial" w:hAnsi="Arial" w:cs="Arial"/>
          <w:b/>
          <w:sz w:val="22"/>
          <w:szCs w:val="22"/>
        </w:rPr>
        <w:t>Articolo 8 – Sorveglianza sanitaria e Radioprotezione</w:t>
      </w:r>
    </w:p>
    <w:p w14:paraId="2FCCBB11" w14:textId="77777777" w:rsidR="008631A7" w:rsidRPr="008631A7" w:rsidRDefault="008631A7" w:rsidP="008631A7">
      <w:pPr>
        <w:jc w:val="both"/>
        <w:rPr>
          <w:rFonts w:ascii="Arial" w:eastAsia="Arial" w:hAnsi="Arial" w:cs="Arial"/>
          <w:color w:val="auto"/>
          <w:sz w:val="22"/>
          <w:szCs w:val="22"/>
        </w:rPr>
      </w:pPr>
      <w:r w:rsidRPr="008631A7">
        <w:rPr>
          <w:rFonts w:ascii="Arial" w:eastAsia="Arial" w:hAnsi="Arial" w:cs="Arial"/>
          <w:color w:val="auto"/>
          <w:sz w:val="22"/>
          <w:szCs w:val="22"/>
        </w:rPr>
        <w:t>Per quanto riguarda la sorveglianza sanitaria, si richiama l’applicazione del D.lgs. n. 81/2008 “Testo Unico sulla salute e sicurezza sul lavoro”, del D.lgs. 101/2020 in materia di radioprotezione, nonché di quanto definito nel vigente Protocollo di intesa sulla formazione specialistica dei laureati in medicina e chirurgia.</w:t>
      </w:r>
    </w:p>
    <w:p w14:paraId="5C31395D" w14:textId="7CC91C8C" w:rsidR="008631A7" w:rsidRPr="00781F97" w:rsidRDefault="00447E81"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L’Azienda</w:t>
      </w:r>
      <w:r w:rsidR="008631A7" w:rsidRPr="00781F97">
        <w:rPr>
          <w:rFonts w:ascii="Arial" w:eastAsia="Arial" w:hAnsi="Arial" w:cs="Arial"/>
          <w:sz w:val="22"/>
          <w:szCs w:val="22"/>
        </w:rPr>
        <w:t xml:space="preserve"> assicura la sorveglianza sanitaria ai medici in formazione specialistica durante l’attività presso le proprie strutture, secondo i propri protocolli sanitari definiti sulla base della valutazione del rischio e costantemente aggiornati. </w:t>
      </w:r>
    </w:p>
    <w:p w14:paraId="67729BD8" w14:textId="7681E45B" w:rsidR="008631A7" w:rsidRPr="00781F97" w:rsidRDefault="00447E81"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Times New Roman" w:hAnsi="Arial" w:cs="Arial"/>
          <w:sz w:val="22"/>
          <w:szCs w:val="22"/>
          <w:lang w:eastAsia="en-US"/>
        </w:rPr>
        <w:t xml:space="preserve">L’Azienda </w:t>
      </w:r>
      <w:r w:rsidR="008631A7" w:rsidRPr="00781F97">
        <w:rPr>
          <w:rFonts w:ascii="Arial" w:eastAsia="Times New Roman" w:hAnsi="Arial" w:cs="Arial"/>
          <w:sz w:val="22"/>
          <w:szCs w:val="22"/>
          <w:lang w:eastAsia="en-US"/>
        </w:rPr>
        <w:t xml:space="preserve">si impegna affinché ai medici in formazione specialistica vengano fornite dettagliate informazioni sui rischi specifici esistenti nell’ambiente in cui sono destinati ad operare e sulle misure di prevenzione e di emergenza adottate in relazione alla propria attività, anche sulla base del </w:t>
      </w:r>
      <w:r w:rsidR="008631A7" w:rsidRPr="00781F97">
        <w:rPr>
          <w:rFonts w:ascii="Arial" w:eastAsia="Times New Roman" w:hAnsi="Arial" w:cs="Arial"/>
          <w:sz w:val="22"/>
          <w:szCs w:val="22"/>
          <w:lang w:eastAsia="en-US"/>
        </w:rPr>
        <w:lastRenderedPageBreak/>
        <w:t xml:space="preserve">documento </w:t>
      </w:r>
      <w:r w:rsidR="008631A7" w:rsidRPr="00781F97">
        <w:rPr>
          <w:rFonts w:ascii="Arial" w:eastAsia="Times New Roman" w:hAnsi="Arial" w:cs="Arial"/>
          <w:color w:val="auto"/>
          <w:sz w:val="22"/>
          <w:szCs w:val="22"/>
          <w:lang w:eastAsia="en-US"/>
        </w:rPr>
        <w:t xml:space="preserve">di valutazione dei rischi </w:t>
      </w:r>
      <w:r w:rsidR="008631A7" w:rsidRPr="00781F97">
        <w:rPr>
          <w:rFonts w:ascii="Arial" w:eastAsia="Times New Roman" w:hAnsi="Arial" w:cs="Arial"/>
          <w:sz w:val="22"/>
          <w:szCs w:val="22"/>
          <w:lang w:eastAsia="en-US"/>
        </w:rPr>
        <w:t>elaborato dal datore di lavoro della struttura ospitante e custodito presso quest’ultima, in base al Decreto Legislativo del 9 aprile 2008, n. 81</w:t>
      </w:r>
      <w:r w:rsidR="008631A7" w:rsidRPr="00781F97">
        <w:rPr>
          <w:rFonts w:ascii="Arial" w:eastAsia="Arial" w:hAnsi="Arial" w:cs="Arial"/>
          <w:sz w:val="22"/>
          <w:szCs w:val="22"/>
        </w:rPr>
        <w:t xml:space="preserve">. </w:t>
      </w:r>
    </w:p>
    <w:p w14:paraId="32D19F5C" w14:textId="7A49C9FF" w:rsidR="008631A7" w:rsidRPr="00781F9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sidRPr="00781F97">
        <w:rPr>
          <w:rFonts w:ascii="Arial" w:eastAsia="Arial" w:hAnsi="Arial" w:cs="Arial"/>
          <w:sz w:val="22"/>
          <w:szCs w:val="22"/>
        </w:rPr>
        <w:t xml:space="preserve">Per le attività di cui alla presente convenzione, il preposto, il dirigente e il datore di lavoro, nonché le altre figure previste espressamente dall’articolo 2 del </w:t>
      </w:r>
      <w:proofErr w:type="spellStart"/>
      <w:r w:rsidRPr="00781F97">
        <w:rPr>
          <w:rFonts w:ascii="Arial" w:eastAsia="Arial" w:hAnsi="Arial" w:cs="Arial"/>
          <w:sz w:val="22"/>
          <w:szCs w:val="22"/>
        </w:rPr>
        <w:t>D.Lgs.</w:t>
      </w:r>
      <w:proofErr w:type="spellEnd"/>
      <w:r w:rsidRPr="00781F97">
        <w:rPr>
          <w:rFonts w:ascii="Arial" w:eastAsia="Arial" w:hAnsi="Arial" w:cs="Arial"/>
          <w:sz w:val="22"/>
          <w:szCs w:val="22"/>
        </w:rPr>
        <w:t xml:space="preserve"> 81/2008, sono quelle d</w:t>
      </w:r>
      <w:r w:rsidR="00447E81">
        <w:rPr>
          <w:rFonts w:ascii="Arial" w:eastAsia="Arial" w:hAnsi="Arial" w:cs="Arial"/>
          <w:sz w:val="22"/>
          <w:szCs w:val="22"/>
        </w:rPr>
        <w:t>ell’Azienda</w:t>
      </w:r>
      <w:r w:rsidRPr="00781F97">
        <w:rPr>
          <w:rFonts w:ascii="Arial" w:eastAsia="Arial" w:hAnsi="Arial" w:cs="Arial"/>
          <w:sz w:val="22"/>
          <w:szCs w:val="22"/>
        </w:rPr>
        <w:t xml:space="preserve"> e vanno comunicate al medico in formazione specialistica prima dell’inizio delle attività stesse.</w:t>
      </w:r>
    </w:p>
    <w:p w14:paraId="62C8293B" w14:textId="47BF82B0" w:rsidR="008631A7" w:rsidRPr="00781F9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sidRPr="00781F97">
        <w:rPr>
          <w:rFonts w:ascii="Arial" w:eastAsia="Arial" w:hAnsi="Arial" w:cs="Arial"/>
          <w:sz w:val="22"/>
          <w:szCs w:val="22"/>
        </w:rPr>
        <w:t xml:space="preserve">In materia di radioprotezione l’Azienda ospitante è “l’esercente” ai sensi dell’articolo 7, comma 1, n. 38) del </w:t>
      </w:r>
      <w:proofErr w:type="spellStart"/>
      <w:r w:rsidRPr="00781F97">
        <w:rPr>
          <w:rFonts w:ascii="Arial" w:eastAsia="Arial" w:hAnsi="Arial" w:cs="Arial"/>
          <w:sz w:val="22"/>
          <w:szCs w:val="22"/>
        </w:rPr>
        <w:t>D.Lgs.</w:t>
      </w:r>
      <w:proofErr w:type="spellEnd"/>
      <w:r w:rsidRPr="00781F97">
        <w:rPr>
          <w:rFonts w:ascii="Arial" w:eastAsia="Arial" w:hAnsi="Arial" w:cs="Arial"/>
          <w:sz w:val="22"/>
          <w:szCs w:val="22"/>
        </w:rPr>
        <w:t xml:space="preserve"> 101/2020</w:t>
      </w:r>
      <w:r>
        <w:rPr>
          <w:rFonts w:ascii="Arial" w:eastAsia="Arial" w:hAnsi="Arial" w:cs="Arial"/>
          <w:sz w:val="22"/>
          <w:szCs w:val="22"/>
        </w:rPr>
        <w:t>.</w:t>
      </w:r>
      <w:r w:rsidRPr="00781F97">
        <w:rPr>
          <w:rFonts w:ascii="Arial" w:eastAsia="Arial" w:hAnsi="Arial" w:cs="Arial"/>
          <w:sz w:val="22"/>
          <w:szCs w:val="22"/>
        </w:rPr>
        <w:t xml:space="preserve"> </w:t>
      </w:r>
    </w:p>
    <w:p w14:paraId="33E29CA5"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17A0221D"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b/>
          <w:sz w:val="22"/>
          <w:szCs w:val="22"/>
        </w:rPr>
      </w:pPr>
      <w:r>
        <w:rPr>
          <w:rFonts w:ascii="Arial" w:eastAsia="Arial" w:hAnsi="Arial" w:cs="Arial"/>
          <w:b/>
          <w:sz w:val="22"/>
          <w:szCs w:val="22"/>
        </w:rPr>
        <w:t>Ipotesi a) (accordo integrativo):</w:t>
      </w:r>
    </w:p>
    <w:p w14:paraId="7549608A"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Nel caso di medici in formazione specialistica la cui attività sia svolta in aree delle sedi formative classificate ai sensi del </w:t>
      </w:r>
      <w:proofErr w:type="spellStart"/>
      <w:r>
        <w:rPr>
          <w:rFonts w:ascii="Arial" w:eastAsia="Arial" w:hAnsi="Arial" w:cs="Arial"/>
          <w:sz w:val="22"/>
          <w:szCs w:val="22"/>
        </w:rPr>
        <w:t>D.Lgs.</w:t>
      </w:r>
      <w:proofErr w:type="spellEnd"/>
      <w:r>
        <w:rPr>
          <w:rFonts w:ascii="Arial" w:eastAsia="Arial" w:hAnsi="Arial" w:cs="Arial"/>
          <w:sz w:val="22"/>
          <w:szCs w:val="22"/>
        </w:rPr>
        <w:t xml:space="preserve"> 101/2020 </w:t>
      </w:r>
      <w:proofErr w:type="spellStart"/>
      <w:r>
        <w:rPr>
          <w:rFonts w:ascii="Arial" w:eastAsia="Arial" w:hAnsi="Arial" w:cs="Arial"/>
          <w:sz w:val="22"/>
          <w:szCs w:val="22"/>
        </w:rPr>
        <w:t>ss.mm.ii</w:t>
      </w:r>
      <w:proofErr w:type="spellEnd"/>
      <w:r>
        <w:rPr>
          <w:rFonts w:ascii="Arial" w:eastAsia="Arial" w:hAnsi="Arial" w:cs="Arial"/>
          <w:sz w:val="22"/>
          <w:szCs w:val="22"/>
        </w:rPr>
        <w:t xml:space="preserve">. si applica l’accordo integrativo (di cui all’allegato n ___) alla presente convenzione. Qualora l’attività oggetto della presente convenzione non dovesse comportare per il medico in formazione specialistica attività in zone classificate ai sensi del D. Lgs. 101/2020 </w:t>
      </w:r>
      <w:proofErr w:type="spellStart"/>
      <w:r>
        <w:rPr>
          <w:rFonts w:ascii="Arial" w:eastAsia="Arial" w:hAnsi="Arial" w:cs="Arial"/>
          <w:sz w:val="22"/>
          <w:szCs w:val="22"/>
        </w:rPr>
        <w:t>smi</w:t>
      </w:r>
      <w:proofErr w:type="spellEnd"/>
      <w:r>
        <w:rPr>
          <w:rFonts w:ascii="Arial" w:eastAsia="Arial" w:hAnsi="Arial" w:cs="Arial"/>
          <w:sz w:val="22"/>
          <w:szCs w:val="22"/>
        </w:rPr>
        <w:t>, nessun atto è dovuto in relazione alla disciplina in parola.</w:t>
      </w:r>
    </w:p>
    <w:p w14:paraId="1B097C34"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55EEAA49"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b/>
          <w:sz w:val="22"/>
          <w:szCs w:val="22"/>
        </w:rPr>
      </w:pPr>
      <w:r>
        <w:rPr>
          <w:rFonts w:ascii="Arial" w:eastAsia="Arial" w:hAnsi="Arial" w:cs="Arial"/>
          <w:b/>
          <w:sz w:val="22"/>
          <w:szCs w:val="22"/>
        </w:rPr>
        <w:t>Ipotesi b) (senza accordo integrativo):</w:t>
      </w:r>
    </w:p>
    <w:p w14:paraId="400792BA" w14:textId="77777777"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5066D5D0" w14:textId="30D5D4AD"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Nel caso in cui i medici in formazione specialistica vengano assegnati a un’Unità Operativa in cui siano presenti aree classificate e, per le attività che </w:t>
      </w:r>
      <w:r w:rsidRPr="000E0EAD">
        <w:rPr>
          <w:rFonts w:ascii="Arial" w:eastAsia="Arial" w:hAnsi="Arial" w:cs="Arial"/>
          <w:color w:val="auto"/>
          <w:sz w:val="22"/>
          <w:szCs w:val="22"/>
        </w:rPr>
        <w:t>qui svolgeranno</w:t>
      </w:r>
      <w:r>
        <w:rPr>
          <w:rFonts w:ascii="Arial" w:eastAsia="Arial" w:hAnsi="Arial" w:cs="Arial"/>
          <w:sz w:val="22"/>
          <w:szCs w:val="22"/>
        </w:rPr>
        <w:t>, siano classificati dall’Esperto di Radioprotezione dell’Universit</w:t>
      </w:r>
      <w:r w:rsidR="00447E81">
        <w:rPr>
          <w:rFonts w:ascii="Arial" w:eastAsia="Arial" w:hAnsi="Arial" w:cs="Arial"/>
          <w:sz w:val="22"/>
          <w:szCs w:val="22"/>
        </w:rPr>
        <w:t xml:space="preserve">à, l’Azienda </w:t>
      </w:r>
      <w:r>
        <w:rPr>
          <w:rFonts w:ascii="Arial" w:eastAsia="Arial" w:hAnsi="Arial" w:cs="Arial"/>
          <w:sz w:val="22"/>
          <w:szCs w:val="22"/>
        </w:rPr>
        <w:t xml:space="preserve">dovrà dotare il medico di tutte le protezioni previste nonché effettuare i periodici controlli mediante l’utilizzo di appositi dosimetri. Per tali lavoratori classificati come </w:t>
      </w:r>
      <w:proofErr w:type="spellStart"/>
      <w:r>
        <w:rPr>
          <w:rFonts w:ascii="Arial" w:eastAsia="Arial" w:hAnsi="Arial" w:cs="Arial"/>
          <w:sz w:val="22"/>
          <w:szCs w:val="22"/>
        </w:rPr>
        <w:t>radioespost</w:t>
      </w:r>
      <w:r w:rsidR="00447E81">
        <w:rPr>
          <w:rFonts w:ascii="Arial" w:eastAsia="Arial" w:hAnsi="Arial" w:cs="Arial"/>
          <w:sz w:val="22"/>
          <w:szCs w:val="22"/>
        </w:rPr>
        <w:t>i</w:t>
      </w:r>
      <w:proofErr w:type="spellEnd"/>
      <w:r w:rsidR="00447E81">
        <w:rPr>
          <w:rFonts w:ascii="Arial" w:eastAsia="Arial" w:hAnsi="Arial" w:cs="Arial"/>
          <w:sz w:val="22"/>
          <w:szCs w:val="22"/>
        </w:rPr>
        <w:t xml:space="preserve"> l’Azienda </w:t>
      </w:r>
      <w:r>
        <w:rPr>
          <w:rFonts w:ascii="Arial" w:eastAsia="Arial" w:hAnsi="Arial" w:cs="Arial"/>
          <w:sz w:val="22"/>
          <w:szCs w:val="22"/>
        </w:rPr>
        <w:t xml:space="preserve">dovrà ricevere il giudizio di idoneità, in corso di validità, del Medico Autorizzato dell’Università. Qualora l’attività oggetto della presente convenzione non dovesse comportare per il medico in formazione specialistica attività in zone classificate ai sensi del D. Lgs. 101/20 </w:t>
      </w:r>
      <w:proofErr w:type="spellStart"/>
      <w:r>
        <w:rPr>
          <w:rFonts w:ascii="Arial" w:eastAsia="Arial" w:hAnsi="Arial" w:cs="Arial"/>
          <w:sz w:val="22"/>
          <w:szCs w:val="22"/>
        </w:rPr>
        <w:t>smi</w:t>
      </w:r>
      <w:proofErr w:type="spellEnd"/>
      <w:r>
        <w:rPr>
          <w:rFonts w:ascii="Arial" w:eastAsia="Arial" w:hAnsi="Arial" w:cs="Arial"/>
          <w:sz w:val="22"/>
          <w:szCs w:val="22"/>
        </w:rPr>
        <w:t>, nessun atto è dovuto in relazione alla disciplina in parola.</w:t>
      </w:r>
    </w:p>
    <w:p w14:paraId="00000066"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00000068" w14:textId="164CB45C" w:rsidR="00E2763B" w:rsidRPr="00447E81" w:rsidRDefault="005862BA" w:rsidP="00447E81">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b/>
          <w:sz w:val="22"/>
          <w:szCs w:val="22"/>
        </w:rPr>
      </w:pPr>
      <w:r w:rsidRPr="007161B2">
        <w:rPr>
          <w:rFonts w:ascii="Arial" w:eastAsia="Arial" w:hAnsi="Arial" w:cs="Arial"/>
          <w:b/>
          <w:sz w:val="22"/>
          <w:szCs w:val="22"/>
        </w:rPr>
        <w:t xml:space="preserve">Articolo </w:t>
      </w:r>
      <w:r w:rsidR="006961B1" w:rsidRPr="007161B2">
        <w:rPr>
          <w:rFonts w:ascii="Arial" w:eastAsia="Arial" w:hAnsi="Arial" w:cs="Arial"/>
          <w:b/>
          <w:sz w:val="22"/>
          <w:szCs w:val="22"/>
        </w:rPr>
        <w:t>9</w:t>
      </w:r>
      <w:r w:rsidRPr="007161B2">
        <w:rPr>
          <w:rFonts w:ascii="Arial" w:eastAsia="Arial" w:hAnsi="Arial" w:cs="Arial"/>
          <w:b/>
          <w:sz w:val="22"/>
          <w:szCs w:val="22"/>
        </w:rPr>
        <w:t xml:space="preserve"> - Trattamento dei dati personali</w:t>
      </w:r>
    </w:p>
    <w:p w14:paraId="00000069" w14:textId="2E4AA5C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 xml:space="preserve">Le Parti, ai fini della corretta esecuzione delle prestazioni poste a proprio carico in base </w:t>
      </w:r>
      <w:r w:rsidR="00313B96">
        <w:rPr>
          <w:rFonts w:ascii="Arial" w:eastAsia="Arial" w:hAnsi="Arial" w:cs="Arial"/>
          <w:sz w:val="22"/>
          <w:szCs w:val="22"/>
        </w:rPr>
        <w:t>alla presente convenzione</w:t>
      </w:r>
      <w:r>
        <w:rPr>
          <w:rFonts w:ascii="Arial" w:eastAsia="Arial" w:hAnsi="Arial" w:cs="Arial"/>
          <w:sz w:val="22"/>
          <w:szCs w:val="22"/>
        </w:rPr>
        <w:t xml:space="preserve"> e alla relativa normativa applicabile (normativa in materia di formazione: specialistica, tirocini, etc.), trattano i dati personali dei soggetti interessati in qualità di Titolari autonomi del trattamento e nel rispetto delle disposizioni del Regolamento EU 679/2016 (GDPR).</w:t>
      </w:r>
    </w:p>
    <w:p w14:paraId="0000006A" w14:textId="6916580D"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 xml:space="preserve">I dati sono trattati ai fini della creazione di un percorso formativo e dello svolgimento delle attività formative professionalizzanti. Il trattamento ha finalità amministrative, organizzative e/o logistiche e i dati trattati riguardano, senza pretesa di esaustività: dati identificativi degli interessati, informazioni personali inerenti </w:t>
      </w:r>
      <w:r w:rsidR="00821CC2">
        <w:rPr>
          <w:rFonts w:ascii="Arial" w:eastAsia="Arial" w:hAnsi="Arial" w:cs="Arial"/>
          <w:sz w:val="22"/>
          <w:szCs w:val="22"/>
        </w:rPr>
        <w:t>alle</w:t>
      </w:r>
      <w:r>
        <w:rPr>
          <w:rFonts w:ascii="Arial" w:eastAsia="Arial" w:hAnsi="Arial" w:cs="Arial"/>
          <w:sz w:val="22"/>
          <w:szCs w:val="22"/>
        </w:rPr>
        <w:t xml:space="preserve"> attività pratiche svolte nell’ambito del percorso formativo e, se necessario, dati relativi alla carriera universitaria, dati inseriti nei curricula, dati relativi ad assenze e connessi giustificativi, dati riferiti alla sorveglianza sanitaria, etc.</w:t>
      </w:r>
    </w:p>
    <w:p w14:paraId="0000006B" w14:textId="7AD54BDB"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Il soggetto ospitante autorizza lo studente al trattamento dei dati personali, in aderenza all’art. 29 del Regolamento EU 679/2016 e all’art</w:t>
      </w:r>
      <w:r w:rsidR="0031614A">
        <w:rPr>
          <w:rFonts w:ascii="Arial" w:eastAsia="Arial" w:hAnsi="Arial" w:cs="Arial"/>
          <w:sz w:val="22"/>
          <w:szCs w:val="22"/>
        </w:rPr>
        <w:t>icolo</w:t>
      </w:r>
      <w:r>
        <w:rPr>
          <w:rFonts w:ascii="Arial" w:eastAsia="Arial" w:hAnsi="Arial" w:cs="Arial"/>
          <w:sz w:val="22"/>
          <w:szCs w:val="22"/>
        </w:rPr>
        <w:t xml:space="preserve"> 2-quaterdecies del </w:t>
      </w:r>
      <w:proofErr w:type="spellStart"/>
      <w:r>
        <w:rPr>
          <w:rFonts w:ascii="Arial" w:eastAsia="Arial" w:hAnsi="Arial" w:cs="Arial"/>
          <w:sz w:val="22"/>
          <w:szCs w:val="22"/>
        </w:rPr>
        <w:t>D.</w:t>
      </w:r>
      <w:r w:rsidR="0031614A">
        <w:rPr>
          <w:rFonts w:ascii="Arial" w:eastAsia="Arial" w:hAnsi="Arial" w:cs="Arial"/>
          <w:sz w:val="22"/>
          <w:szCs w:val="22"/>
        </w:rPr>
        <w:t>L</w:t>
      </w:r>
      <w:r>
        <w:rPr>
          <w:rFonts w:ascii="Arial" w:eastAsia="Arial" w:hAnsi="Arial" w:cs="Arial"/>
          <w:sz w:val="22"/>
          <w:szCs w:val="22"/>
        </w:rPr>
        <w:t>gs.</w:t>
      </w:r>
      <w:proofErr w:type="spellEnd"/>
      <w:r>
        <w:rPr>
          <w:rFonts w:ascii="Arial" w:eastAsia="Arial" w:hAnsi="Arial" w:cs="Arial"/>
          <w:sz w:val="22"/>
          <w:szCs w:val="22"/>
        </w:rPr>
        <w:t xml:space="preserve"> 196/2003, fornendo adeguate istruzioni in modo da tutelare l’integrità e la riservatezza dei dati e i diritti degli interessati.</w:t>
      </w:r>
    </w:p>
    <w:p w14:paraId="0000006C" w14:textId="7777777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si impegnano a fornire agli interessati idonea informativa ai sensi degli artt. 13 e 14 del Regolamento EU 679/2016, in merito al trattamento dei dati per le finalità sopra descritte, specificando tra le altre informazioni che i dati potranno essere comunicati all’altra parte, nel rispetto delle disposizioni e dei principi di cui al citato Regolamento.</w:t>
      </w:r>
    </w:p>
    <w:p w14:paraId="080AE511" w14:textId="17744FCB" w:rsidR="006961B1"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inoltre, riconoscono la nullità di qualsiasi clausola della presente Convenzione che si ponga in contrasto e/o che sia incompatibile con la normativa vigente in materia di protezione dei dati personali. Per quanto qui non espressamente disciplinato, si rinvia alla normativa italiana ed eurounitaria applicabile in materia.</w:t>
      </w:r>
    </w:p>
    <w:p w14:paraId="7C6B06C7" w14:textId="174C2997"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sz w:val="22"/>
          <w:szCs w:val="22"/>
        </w:rPr>
      </w:pPr>
      <w:r>
        <w:rPr>
          <w:rFonts w:ascii="Arial" w:eastAsia="Arial" w:hAnsi="Arial" w:cs="Arial"/>
          <w:b/>
          <w:sz w:val="22"/>
          <w:szCs w:val="22"/>
        </w:rPr>
        <w:t>Articolo 10 - Verifica della corretta applicazione della convenzione</w:t>
      </w:r>
    </w:p>
    <w:p w14:paraId="30F00657" w14:textId="77777777"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Il Direttore della Scuola ed il Responsabile della struttura/Direttore sanitario interessata vigilano sulla corretta applicazione della presente convenzione e sul suo regolare svolgimento, e a tal fine conducono le opportune e necessarie verifiche.  </w:t>
      </w:r>
    </w:p>
    <w:p w14:paraId="03300FCD" w14:textId="519AC200"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sz w:val="22"/>
          <w:szCs w:val="22"/>
        </w:rPr>
      </w:pPr>
      <w:r>
        <w:rPr>
          <w:rFonts w:ascii="Arial" w:eastAsia="Arial" w:hAnsi="Arial" w:cs="Arial"/>
          <w:b/>
          <w:sz w:val="22"/>
          <w:szCs w:val="22"/>
        </w:rPr>
        <w:lastRenderedPageBreak/>
        <w:t>Articolo 11 – Modifiche alla convenzione</w:t>
      </w:r>
    </w:p>
    <w:p w14:paraId="0000006F" w14:textId="1EB2A767" w:rsidR="00E2763B" w:rsidRDefault="006961B1" w:rsidP="00821CC2">
      <w:pPr>
        <w:jc w:val="both"/>
        <w:rPr>
          <w:rFonts w:ascii="Arial" w:eastAsia="Arial" w:hAnsi="Arial" w:cs="Arial"/>
          <w:sz w:val="22"/>
          <w:szCs w:val="22"/>
        </w:rPr>
      </w:pPr>
      <w:r>
        <w:rPr>
          <w:rFonts w:ascii="Arial" w:eastAsia="Arial" w:hAnsi="Arial" w:cs="Arial"/>
          <w:sz w:val="22"/>
          <w:szCs w:val="22"/>
        </w:rPr>
        <w:t>Le parti possono concordare, attraverso scambio formale di note, successive modifiche all’ambito del rapporto di collaborazione di cui all’art</w:t>
      </w:r>
      <w:r w:rsidR="0031614A">
        <w:rPr>
          <w:rFonts w:ascii="Arial" w:eastAsia="Arial" w:hAnsi="Arial" w:cs="Arial"/>
          <w:sz w:val="22"/>
          <w:szCs w:val="22"/>
        </w:rPr>
        <w:t>icolo</w:t>
      </w:r>
      <w:r>
        <w:rPr>
          <w:rFonts w:ascii="Arial" w:eastAsia="Arial" w:hAnsi="Arial" w:cs="Arial"/>
          <w:sz w:val="22"/>
          <w:szCs w:val="22"/>
        </w:rPr>
        <w:t xml:space="preserve"> 2 della presente convenzione, per ciò che riguarda le Scuole di Specializzazione interessate e/o le Unità Operative coinvolte e la loro tipologia. </w:t>
      </w:r>
    </w:p>
    <w:p w14:paraId="00000073" w14:textId="77777777" w:rsidR="00E2763B" w:rsidRDefault="00E2763B">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p>
    <w:p w14:paraId="00000074" w14:textId="54AFE95C" w:rsidR="00E2763B" w:rsidRDefault="005862BA">
      <w:pPr>
        <w:pBdr>
          <w:top w:val="none" w:sz="0" w:space="0" w:color="000000"/>
          <w:left w:val="none" w:sz="0" w:space="0" w:color="000000"/>
          <w:bottom w:val="none" w:sz="0" w:space="0" w:color="000000"/>
          <w:right w:val="none" w:sz="0" w:space="0" w:color="000000"/>
          <w:between w:val="none" w:sz="0" w:space="0" w:color="000000"/>
        </w:pBdr>
        <w:ind w:right="142"/>
        <w:jc w:val="center"/>
        <w:rPr>
          <w:rFonts w:ascii="Arial" w:eastAsia="Arial" w:hAnsi="Arial" w:cs="Arial"/>
          <w:b/>
          <w:sz w:val="22"/>
          <w:szCs w:val="22"/>
        </w:rPr>
      </w:pPr>
      <w:r>
        <w:rPr>
          <w:rFonts w:ascii="Arial" w:eastAsia="Arial" w:hAnsi="Arial" w:cs="Arial"/>
          <w:b/>
          <w:sz w:val="22"/>
          <w:szCs w:val="22"/>
        </w:rPr>
        <w:t>Articolo 1</w:t>
      </w:r>
      <w:r w:rsidR="006961B1">
        <w:rPr>
          <w:rFonts w:ascii="Arial" w:eastAsia="Arial" w:hAnsi="Arial" w:cs="Arial"/>
          <w:b/>
          <w:sz w:val="22"/>
          <w:szCs w:val="22"/>
        </w:rPr>
        <w:t>2</w:t>
      </w:r>
      <w:r>
        <w:rPr>
          <w:rFonts w:ascii="Arial" w:eastAsia="Arial" w:hAnsi="Arial" w:cs="Arial"/>
          <w:b/>
          <w:sz w:val="22"/>
          <w:szCs w:val="22"/>
        </w:rPr>
        <w:t xml:space="preserve"> – Durata della convenzione, procedure di proroga e rinnovo recesso e scioglimento</w:t>
      </w:r>
    </w:p>
    <w:p w14:paraId="00000075" w14:textId="2814006F"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 xml:space="preserve">La presente convenzione ha una durata pari a </w:t>
      </w:r>
      <w:r w:rsidR="00821CC2">
        <w:rPr>
          <w:rFonts w:ascii="Arial" w:eastAsia="Arial" w:hAnsi="Arial" w:cs="Arial"/>
          <w:sz w:val="22"/>
          <w:szCs w:val="22"/>
        </w:rPr>
        <w:t>…</w:t>
      </w:r>
      <w:r>
        <w:rPr>
          <w:rFonts w:ascii="Arial" w:eastAsia="Arial" w:hAnsi="Arial" w:cs="Arial"/>
          <w:sz w:val="22"/>
          <w:szCs w:val="22"/>
        </w:rPr>
        <w:t xml:space="preserve"> anni, a decorrere dalla data di perfezionamento della stessa, con possibilità di:</w:t>
      </w:r>
    </w:p>
    <w:p w14:paraId="00000076" w14:textId="77777777" w:rsidR="00E2763B" w:rsidRDefault="005862BA">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sz w:val="22"/>
          <w:szCs w:val="22"/>
        </w:rPr>
      </w:pPr>
      <w:r>
        <w:rPr>
          <w:rFonts w:ascii="Arial" w:eastAsia="Arial" w:hAnsi="Arial" w:cs="Arial"/>
          <w:sz w:val="22"/>
          <w:szCs w:val="22"/>
        </w:rPr>
        <w:t xml:space="preserve">proroga per ulteriori periodi concordati fra le Parti, tramite scambio formale di note, che si affiancherà al testo originario immodificato della convenzione già sottoscritta, approvato dai rispettivi organi competenti. Il mancato invio, entro 60 giorni dalla scadenza dell’atto originario, di comunicazione scritta di accettazione della proroga, costituirà giusta causa di recesso per la controparte; </w:t>
      </w:r>
    </w:p>
    <w:p w14:paraId="00000077" w14:textId="77777777" w:rsidR="00E2763B" w:rsidRDefault="005862BA">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b/>
          <w:sz w:val="22"/>
          <w:szCs w:val="22"/>
        </w:rPr>
      </w:pPr>
      <w:r>
        <w:rPr>
          <w:rFonts w:ascii="Arial" w:eastAsia="Arial" w:hAnsi="Arial" w:cs="Arial"/>
          <w:sz w:val="22"/>
          <w:szCs w:val="22"/>
        </w:rPr>
        <w:t>rinnovo per ulteriori periodi di pari durata, sulla base della sottoscrizione di una nuova versione corretta e modificata della convenzione originaria, approvata dai rispettivi organi competenti.</w:t>
      </w:r>
    </w:p>
    <w:p w14:paraId="00000078"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Le Parti hanno facoltà di recedere unilateralmente dalla presente convenzione ovvero di scioglierla consensualmente; il recesso deve essere esercitato mediante comunicazione scritta da notificare a mezzo Posta elettronica certificata (PEC). Il recesso ha effetto decorsi tre mesi dalla data di notifica dello stesso. Il recesso unilaterale o lo scioglimento hanno effetto per l’avvenire e non incidono sulla parte di convenzione già eseguita. In caso di recesso unilaterale o di scioglimento le Parti concordano fin d’ora, comunque, di portare a conclusione le attività in corso.</w:t>
      </w:r>
    </w:p>
    <w:p w14:paraId="00000079"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In caso di scadenza, è comunque fatta salva la possibilità di garantire, se necessario e tramite scambio formale di note, la conclusione dei percorsi formativi in corso di svolgimento.</w:t>
      </w:r>
    </w:p>
    <w:p w14:paraId="41D3B366" w14:textId="77777777" w:rsidR="006961B1" w:rsidRDefault="006961B1">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4F11B023" w14:textId="1CE7FAB4"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jc w:val="center"/>
        <w:rPr>
          <w:rFonts w:ascii="Arial" w:eastAsia="Arial" w:hAnsi="Arial" w:cs="Arial"/>
          <w:b/>
          <w:sz w:val="22"/>
          <w:szCs w:val="22"/>
        </w:rPr>
      </w:pPr>
      <w:r>
        <w:rPr>
          <w:rFonts w:ascii="Arial" w:eastAsia="Arial" w:hAnsi="Arial" w:cs="Arial"/>
          <w:b/>
          <w:sz w:val="22"/>
          <w:szCs w:val="22"/>
        </w:rPr>
        <w:t>Articolo 13 – Controversie</w:t>
      </w:r>
    </w:p>
    <w:p w14:paraId="749F215A" w14:textId="77777777"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 xml:space="preserve">Le Parti concordano di definire in via amichevole qualsiasi controversia dovesse insorgere dall’interpretazione e dall’applicazione della presente convenzione. </w:t>
      </w:r>
    </w:p>
    <w:p w14:paraId="17CF7674" w14:textId="33CBFDD0"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 xml:space="preserve">Le Parti convengono che, non perfezionata tale amichevole composizione, ogni controversia in materia di diritti ed obblighi, interpretazione e applicazione della convenzione medesima sarà rimessa alla competenza dell’autorità giudiziaria e che sarà competente in via esclusiva il Foro di </w:t>
      </w:r>
      <w:r w:rsidR="004B10EC">
        <w:rPr>
          <w:rFonts w:ascii="Arial" w:eastAsia="Arial" w:hAnsi="Arial" w:cs="Arial"/>
          <w:sz w:val="22"/>
          <w:szCs w:val="22"/>
        </w:rPr>
        <w:t>Ferrara</w:t>
      </w:r>
      <w:r>
        <w:rPr>
          <w:rFonts w:ascii="Arial" w:eastAsia="Arial" w:hAnsi="Arial" w:cs="Arial"/>
          <w:sz w:val="22"/>
          <w:szCs w:val="22"/>
        </w:rPr>
        <w:t>.</w:t>
      </w:r>
    </w:p>
    <w:p w14:paraId="0000007A"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0000007B" w14:textId="77777777" w:rsidR="00E2763B" w:rsidRDefault="005862BA">
      <w:pPr>
        <w:jc w:val="center"/>
        <w:rPr>
          <w:rFonts w:ascii="Arial" w:eastAsia="Arial" w:hAnsi="Arial" w:cs="Arial"/>
          <w:b/>
          <w:sz w:val="22"/>
          <w:szCs w:val="22"/>
        </w:rPr>
      </w:pPr>
      <w:r>
        <w:rPr>
          <w:rFonts w:ascii="Arial" w:eastAsia="Arial" w:hAnsi="Arial" w:cs="Arial"/>
          <w:b/>
          <w:sz w:val="22"/>
          <w:szCs w:val="22"/>
        </w:rPr>
        <w:t>Articolo 14 – Sottoscrizione, registrazione e imposta di bollo</w:t>
      </w:r>
    </w:p>
    <w:p w14:paraId="0000007C" w14:textId="77777777" w:rsidR="00E2763B" w:rsidRDefault="005862BA">
      <w:pPr>
        <w:jc w:val="both"/>
        <w:rPr>
          <w:rFonts w:ascii="Arial" w:eastAsia="Arial" w:hAnsi="Arial" w:cs="Arial"/>
          <w:sz w:val="22"/>
          <w:szCs w:val="22"/>
        </w:rPr>
      </w:pPr>
      <w:r>
        <w:rPr>
          <w:rFonts w:ascii="Arial" w:eastAsia="Arial" w:hAnsi="Arial" w:cs="Arial"/>
          <w:sz w:val="22"/>
          <w:szCs w:val="22"/>
        </w:rPr>
        <w:t>La presente convenzione è sottoscritta in via telematica con firma digitale, ai sensi dell'articolo 15, comma 2 bis, della Legge del 7 agosto 1990, n.241.</w:t>
      </w:r>
    </w:p>
    <w:p w14:paraId="0000007D" w14:textId="45A7E41D" w:rsidR="00E2763B" w:rsidRDefault="005862BA">
      <w:pPr>
        <w:jc w:val="both"/>
        <w:rPr>
          <w:rFonts w:ascii="Arial" w:eastAsia="Arial" w:hAnsi="Arial" w:cs="Arial"/>
          <w:sz w:val="22"/>
          <w:szCs w:val="22"/>
        </w:rPr>
      </w:pPr>
      <w:r>
        <w:rPr>
          <w:rFonts w:ascii="Arial" w:eastAsia="Arial" w:hAnsi="Arial" w:cs="Arial"/>
          <w:sz w:val="22"/>
          <w:szCs w:val="22"/>
        </w:rPr>
        <w:t xml:space="preserve">L’imposta di bollo è assolta in modo virtuale a cura dell’Università giusta autorizzazione dell’Agenzia delle Entrate – Ufficio territoriale di </w:t>
      </w:r>
      <w:r w:rsidR="00821CC2">
        <w:rPr>
          <w:rFonts w:ascii="Arial" w:eastAsia="Arial" w:hAnsi="Arial" w:cs="Arial"/>
          <w:sz w:val="22"/>
          <w:szCs w:val="22"/>
        </w:rPr>
        <w:t>Ferrara</w:t>
      </w:r>
      <w:r>
        <w:rPr>
          <w:rFonts w:ascii="Arial" w:eastAsia="Arial" w:hAnsi="Arial" w:cs="Arial"/>
          <w:sz w:val="22"/>
          <w:szCs w:val="22"/>
        </w:rPr>
        <w:t xml:space="preserve"> n. </w:t>
      </w:r>
      <w:r w:rsidR="00821CC2">
        <w:rPr>
          <w:rFonts w:ascii="Arial" w:eastAsia="Arial" w:hAnsi="Arial" w:cs="Arial"/>
          <w:sz w:val="22"/>
          <w:szCs w:val="22"/>
        </w:rPr>
        <w:t>7035</w:t>
      </w:r>
      <w:r>
        <w:rPr>
          <w:rFonts w:ascii="Arial" w:eastAsia="Arial" w:hAnsi="Arial" w:cs="Arial"/>
          <w:sz w:val="22"/>
          <w:szCs w:val="22"/>
        </w:rPr>
        <w:t xml:space="preserve"> del </w:t>
      </w:r>
      <w:r w:rsidR="00821CC2">
        <w:rPr>
          <w:rFonts w:ascii="Arial" w:eastAsia="Arial" w:hAnsi="Arial" w:cs="Arial"/>
          <w:sz w:val="22"/>
          <w:szCs w:val="22"/>
        </w:rPr>
        <w:t>17 febbraio 2016.</w:t>
      </w:r>
    </w:p>
    <w:p w14:paraId="0000007E" w14:textId="77777777" w:rsidR="00E2763B" w:rsidRDefault="005862BA">
      <w:pPr>
        <w:jc w:val="both"/>
        <w:rPr>
          <w:rFonts w:ascii="Arial" w:eastAsia="Arial" w:hAnsi="Arial" w:cs="Arial"/>
          <w:sz w:val="22"/>
          <w:szCs w:val="22"/>
        </w:rPr>
      </w:pPr>
      <w:r>
        <w:rPr>
          <w:rFonts w:ascii="Arial" w:eastAsia="Arial" w:hAnsi="Arial" w:cs="Arial"/>
          <w:sz w:val="22"/>
          <w:szCs w:val="22"/>
        </w:rPr>
        <w:t xml:space="preserve">Il presente atto inoltre è soggetto a registrazione in caso d’uso ai sensi degli articoli 4, 5, 6 e 39 del Decreto del Presidente della Repubblica del 26 aprile 1986, n. 131, Approvazione del testo unico delle disposizioni concernenti l'imposta di registro, ed è soggetto ad imposta di bollo come da tariffa allegato A – parte I articolo 2, del Decreto del Presidente della Repubblica del 26 ottobre 1972, n. 642, Disciplina dell'imposta di bollo e </w:t>
      </w:r>
      <w:proofErr w:type="spellStart"/>
      <w:r>
        <w:rPr>
          <w:rFonts w:ascii="Arial" w:eastAsia="Arial" w:hAnsi="Arial" w:cs="Arial"/>
          <w:sz w:val="22"/>
          <w:szCs w:val="22"/>
        </w:rPr>
        <w:t>ss.mm.ii</w:t>
      </w:r>
      <w:proofErr w:type="spellEnd"/>
      <w:r>
        <w:rPr>
          <w:rFonts w:ascii="Arial" w:eastAsia="Arial" w:hAnsi="Arial" w:cs="Arial"/>
          <w:sz w:val="22"/>
          <w:szCs w:val="22"/>
        </w:rPr>
        <w:t xml:space="preserve">. </w:t>
      </w:r>
    </w:p>
    <w:p w14:paraId="0000007F" w14:textId="77777777" w:rsidR="00E2763B" w:rsidRDefault="005862BA">
      <w:pPr>
        <w:jc w:val="both"/>
        <w:rPr>
          <w:rFonts w:ascii="Arial" w:eastAsia="Arial" w:hAnsi="Arial" w:cs="Arial"/>
          <w:sz w:val="22"/>
          <w:szCs w:val="22"/>
        </w:rPr>
      </w:pPr>
      <w:r>
        <w:rPr>
          <w:rFonts w:ascii="Arial" w:eastAsia="Arial" w:hAnsi="Arial" w:cs="Arial"/>
          <w:sz w:val="22"/>
          <w:szCs w:val="22"/>
        </w:rPr>
        <w:t>Le spese per l’eventuale registrazione sono a carico della parte richiedente.</w:t>
      </w:r>
    </w:p>
    <w:p w14:paraId="00000080" w14:textId="77777777" w:rsidR="00E2763B" w:rsidRDefault="00E2763B">
      <w:pPr>
        <w:jc w:val="both"/>
        <w:rPr>
          <w:rFonts w:ascii="Arial" w:eastAsia="Arial" w:hAnsi="Arial" w:cs="Arial"/>
          <w:sz w:val="22"/>
          <w:szCs w:val="22"/>
        </w:rPr>
      </w:pPr>
    </w:p>
    <w:p w14:paraId="00000081"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2"/>
          <w:szCs w:val="22"/>
        </w:rPr>
      </w:pPr>
      <w:r>
        <w:rPr>
          <w:rFonts w:ascii="Arial" w:eastAsia="Arial" w:hAnsi="Arial" w:cs="Arial"/>
          <w:b/>
          <w:sz w:val="22"/>
          <w:szCs w:val="22"/>
        </w:rPr>
        <w:t>Articolo 15 – Rispetto delle norme in tema di prevenzione della corruzione</w:t>
      </w:r>
    </w:p>
    <w:p w14:paraId="12985826" w14:textId="17454BD7" w:rsidR="007161B2" w:rsidRP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1.     Le Parti, nell’esecuzione del presente accordo, si impegnano a rispettare i principi generali e le norme in materia di prevenzione della corruzione e di trasparenza e ad adottare, nell'ambito della rispettiva autonomia, tutte le misure idonee a prevenire e a contrastare i fenomeni corruttivi e ad evitare la commissione di reati/illeciti, sulla base di quanto previsto dalla Legge 6 novembre 2012, n. 190, recante “</w:t>
      </w:r>
      <w:r w:rsidRPr="007161B2">
        <w:rPr>
          <w:rFonts w:ascii="Arial" w:eastAsia="Arial" w:hAnsi="Arial" w:cs="Arial"/>
          <w:i/>
          <w:iCs/>
          <w:sz w:val="22"/>
          <w:szCs w:val="22"/>
        </w:rPr>
        <w:t>Disposizioni per la prevenzione e la repressione della corruzione e dell’illegalità nella pubblica amministrazione</w:t>
      </w:r>
      <w:r w:rsidRPr="007161B2">
        <w:rPr>
          <w:rFonts w:ascii="Arial" w:eastAsia="Arial" w:hAnsi="Arial" w:cs="Arial"/>
          <w:sz w:val="22"/>
          <w:szCs w:val="22"/>
        </w:rPr>
        <w:t>”, e dal D</w:t>
      </w:r>
      <w:r w:rsidR="0031614A">
        <w:rPr>
          <w:rFonts w:ascii="Arial" w:eastAsia="Arial" w:hAnsi="Arial" w:cs="Arial"/>
          <w:sz w:val="22"/>
          <w:szCs w:val="22"/>
        </w:rPr>
        <w:t xml:space="preserve">ecreto </w:t>
      </w:r>
      <w:r w:rsidRPr="007161B2">
        <w:rPr>
          <w:rFonts w:ascii="Arial" w:eastAsia="Arial" w:hAnsi="Arial" w:cs="Arial"/>
          <w:sz w:val="22"/>
          <w:szCs w:val="22"/>
        </w:rPr>
        <w:t>L</w:t>
      </w:r>
      <w:r w:rsidR="0031614A">
        <w:rPr>
          <w:rFonts w:ascii="Arial" w:eastAsia="Arial" w:hAnsi="Arial" w:cs="Arial"/>
          <w:sz w:val="22"/>
          <w:szCs w:val="22"/>
        </w:rPr>
        <w:t>e</w:t>
      </w:r>
      <w:r w:rsidRPr="007161B2">
        <w:rPr>
          <w:rFonts w:ascii="Arial" w:eastAsia="Arial" w:hAnsi="Arial" w:cs="Arial"/>
          <w:sz w:val="22"/>
          <w:szCs w:val="22"/>
        </w:rPr>
        <w:t>g</w:t>
      </w:r>
      <w:r w:rsidR="0031614A">
        <w:rPr>
          <w:rFonts w:ascii="Arial" w:eastAsia="Arial" w:hAnsi="Arial" w:cs="Arial"/>
          <w:sz w:val="22"/>
          <w:szCs w:val="22"/>
        </w:rPr>
        <w:t>i</w:t>
      </w:r>
      <w:r w:rsidRPr="007161B2">
        <w:rPr>
          <w:rFonts w:ascii="Arial" w:eastAsia="Arial" w:hAnsi="Arial" w:cs="Arial"/>
          <w:sz w:val="22"/>
          <w:szCs w:val="22"/>
        </w:rPr>
        <w:t>s</w:t>
      </w:r>
      <w:r w:rsidR="0031614A">
        <w:rPr>
          <w:rFonts w:ascii="Arial" w:eastAsia="Arial" w:hAnsi="Arial" w:cs="Arial"/>
          <w:sz w:val="22"/>
          <w:szCs w:val="22"/>
        </w:rPr>
        <w:t>lativo</w:t>
      </w:r>
      <w:r w:rsidRPr="007161B2">
        <w:rPr>
          <w:rFonts w:ascii="Arial" w:eastAsia="Arial" w:hAnsi="Arial" w:cs="Arial"/>
          <w:sz w:val="22"/>
          <w:szCs w:val="22"/>
        </w:rPr>
        <w:t xml:space="preserve"> </w:t>
      </w:r>
      <w:r w:rsidR="0031614A">
        <w:rPr>
          <w:rFonts w:ascii="Arial" w:eastAsia="Arial" w:hAnsi="Arial" w:cs="Arial"/>
          <w:sz w:val="22"/>
          <w:szCs w:val="22"/>
        </w:rPr>
        <w:t xml:space="preserve">del </w:t>
      </w:r>
      <w:r w:rsidRPr="007161B2">
        <w:rPr>
          <w:rFonts w:ascii="Arial" w:eastAsia="Arial" w:hAnsi="Arial" w:cs="Arial"/>
          <w:sz w:val="22"/>
          <w:szCs w:val="22"/>
        </w:rPr>
        <w:t>14 marzo 2013, n. 33 recante “</w:t>
      </w:r>
      <w:r w:rsidRPr="007161B2">
        <w:rPr>
          <w:rFonts w:ascii="Arial" w:eastAsia="Arial" w:hAnsi="Arial" w:cs="Arial"/>
          <w:i/>
          <w:iCs/>
          <w:sz w:val="22"/>
          <w:szCs w:val="22"/>
        </w:rPr>
        <w:t xml:space="preserve">Riordino della disciplina riguardante il diritto di accesso civico e gli obblighi di pubblicità, trasparenza e </w:t>
      </w:r>
      <w:r w:rsidRPr="007161B2">
        <w:rPr>
          <w:rFonts w:ascii="Arial" w:eastAsia="Arial" w:hAnsi="Arial" w:cs="Arial"/>
          <w:i/>
          <w:iCs/>
          <w:sz w:val="22"/>
          <w:szCs w:val="22"/>
        </w:rPr>
        <w:lastRenderedPageBreak/>
        <w:t>diffusione di informazioni da parte delle pubbliche amministrazioni</w:t>
      </w:r>
      <w:r w:rsidRPr="007161B2">
        <w:rPr>
          <w:rFonts w:ascii="Arial" w:eastAsia="Arial" w:hAnsi="Arial" w:cs="Arial"/>
          <w:sz w:val="22"/>
          <w:szCs w:val="22"/>
        </w:rPr>
        <w:t>”.</w:t>
      </w:r>
      <w:r w:rsidR="004F2B9F">
        <w:rPr>
          <w:rFonts w:ascii="Arial" w:eastAsia="Arial" w:hAnsi="Arial" w:cs="Arial"/>
          <w:sz w:val="22"/>
          <w:szCs w:val="22"/>
        </w:rPr>
        <w:t xml:space="preserve"> </w:t>
      </w:r>
      <w:r w:rsidR="004F2B9F" w:rsidRPr="004F2B9F">
        <w:rPr>
          <w:rFonts w:ascii="Arial" w:eastAsia="Arial" w:hAnsi="Arial" w:cs="Arial"/>
          <w:sz w:val="22"/>
          <w:szCs w:val="22"/>
        </w:rPr>
        <w:t>In particolare, le Parti si impegnano a osservare le misure previste nella sottosezione anticorruzione e trasparenza dei Piani di Attività e Organizzazione (PIAO) dei rispettivi Enti.</w:t>
      </w:r>
    </w:p>
    <w:p w14:paraId="797A69B7" w14:textId="77777777" w:rsidR="007161B2" w:rsidRP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2.     Le Parti dichiarano di aver preso visione e di conoscere le disposizioni contenute nel Decreto del Presidente della Repubblica 16 aprile 2013, n. 62 “</w:t>
      </w:r>
      <w:r w:rsidRPr="007161B2">
        <w:rPr>
          <w:rFonts w:ascii="Arial" w:eastAsia="Arial" w:hAnsi="Arial" w:cs="Arial"/>
          <w:i/>
          <w:iCs/>
          <w:sz w:val="22"/>
          <w:szCs w:val="22"/>
        </w:rPr>
        <w:t>Regolamento recante codice di comportamento dei dipendenti pubblici, a norma dell'articolo 54 del decreto legislativo 30 marzo 2001, n. 165</w:t>
      </w:r>
      <w:r w:rsidRPr="007161B2">
        <w:rPr>
          <w:rFonts w:ascii="Arial" w:eastAsia="Arial" w:hAnsi="Arial" w:cs="Arial"/>
          <w:sz w:val="22"/>
          <w:szCs w:val="22"/>
        </w:rPr>
        <w:t>”, di aver adottato propri codici etici e/o di comportamento, pubblicati nei rispettivi portali istituzionali​, </w:t>
      </w:r>
      <w:r w:rsidRPr="007161B2">
        <w:rPr>
          <w:rFonts w:ascii="Arial" w:eastAsia="Arial" w:hAnsi="Arial" w:cs="Arial"/>
          <w:iCs/>
          <w:sz w:val="22"/>
          <w:szCs w:val="22"/>
        </w:rPr>
        <w:t>all’interno della sezione Amministrazione Trasparente, e di impegnarsi ad adottare comportamenti</w:t>
      </w:r>
      <w:r w:rsidRPr="007161B2">
        <w:rPr>
          <w:rFonts w:ascii="Arial" w:eastAsia="Arial" w:hAnsi="Arial" w:cs="Arial"/>
          <w:sz w:val="22"/>
          <w:szCs w:val="22"/>
        </w:rPr>
        <w:t xml:space="preserve"> conformi alle previsioni contenute nei documenti citati.</w:t>
      </w:r>
    </w:p>
    <w:p w14:paraId="0A793BB5" w14:textId="0ADA56A1" w:rsid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3.     Per tutto quanto non espressamente previsto dal presente accordo, si fa riferimento alle norme del Codice civile e ad ogni altra disposizione normativa vigente in materia.</w:t>
      </w:r>
    </w:p>
    <w:p w14:paraId="2180B8E4" w14:textId="77777777" w:rsidR="007161B2" w:rsidRDefault="007161B2">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sz w:val="22"/>
          <w:szCs w:val="22"/>
        </w:rPr>
      </w:pPr>
    </w:p>
    <w:p w14:paraId="00000087" w14:textId="303F6101"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i/>
          <w:sz w:val="22"/>
          <w:szCs w:val="22"/>
        </w:rPr>
      </w:pPr>
      <w:r>
        <w:rPr>
          <w:rFonts w:ascii="Arial" w:eastAsia="Arial" w:hAnsi="Arial" w:cs="Arial"/>
          <w:i/>
          <w:sz w:val="22"/>
          <w:szCs w:val="22"/>
        </w:rPr>
        <w:t>[</w:t>
      </w:r>
      <w:r>
        <w:rPr>
          <w:rFonts w:ascii="Arial" w:eastAsia="Arial" w:hAnsi="Arial" w:cs="Arial"/>
          <w:i/>
          <w:sz w:val="22"/>
          <w:szCs w:val="22"/>
          <w:u w:val="single"/>
        </w:rPr>
        <w:t>SE CONTROPARTE È SOTTOPOSTA AL D.LGS. 231/2001</w:t>
      </w:r>
      <w:r>
        <w:rPr>
          <w:rFonts w:ascii="Arial" w:eastAsia="Arial" w:hAnsi="Arial" w:cs="Arial"/>
          <w:i/>
          <w:sz w:val="22"/>
          <w:szCs w:val="22"/>
        </w:rPr>
        <w:t>]:</w:t>
      </w:r>
    </w:p>
    <w:p w14:paraId="2C357D49" w14:textId="77777777" w:rsidR="007161B2" w:rsidRPr="007161B2" w:rsidRDefault="007161B2" w:rsidP="0086188A">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iCs/>
          <w:sz w:val="22"/>
          <w:szCs w:val="22"/>
        </w:rPr>
      </w:pPr>
      <w:r w:rsidRPr="007161B2">
        <w:rPr>
          <w:rFonts w:ascii="Arial" w:eastAsia="Arial" w:hAnsi="Arial" w:cs="Arial"/>
          <w:iCs/>
          <w:sz w:val="22"/>
          <w:szCs w:val="22"/>
        </w:rPr>
        <w:t>1.     Le Parti, nell'ambito della rispettiva autonomia, si impegnano reciprocamente ad adottare tutte le misure idonee a prevenire e a contrastare i fenomeni corruttivi e ad evitare la commissione di reati/illeciti.</w:t>
      </w:r>
    </w:p>
    <w:p w14:paraId="1B141E15" w14:textId="71B7A974" w:rsidR="007161B2" w:rsidRPr="007161B2" w:rsidRDefault="007161B2" w:rsidP="0086188A">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iCs/>
          <w:sz w:val="22"/>
          <w:szCs w:val="22"/>
        </w:rPr>
      </w:pPr>
      <w:r w:rsidRPr="007161B2">
        <w:rPr>
          <w:rFonts w:ascii="Arial" w:eastAsia="Arial" w:hAnsi="Arial" w:cs="Arial"/>
          <w:iCs/>
          <w:sz w:val="22"/>
          <w:szCs w:val="22"/>
        </w:rPr>
        <w:t>2.     L’Università dichiara di aver preso visione il modello organizzativo adottato dall</w:t>
      </w:r>
      <w:r w:rsidR="001D605F">
        <w:rPr>
          <w:rFonts w:ascii="Arial" w:eastAsia="Arial" w:hAnsi="Arial" w:cs="Arial"/>
          <w:iCs/>
          <w:sz w:val="22"/>
          <w:szCs w:val="22"/>
        </w:rPr>
        <w:t>’Azienda</w:t>
      </w:r>
      <w:r w:rsidRPr="007161B2">
        <w:rPr>
          <w:rFonts w:ascii="Arial" w:eastAsia="Arial" w:hAnsi="Arial" w:cs="Arial"/>
          <w:iCs/>
          <w:sz w:val="22"/>
          <w:szCs w:val="22"/>
        </w:rPr>
        <w:t xml:space="preserve"> e pubblicato </w:t>
      </w:r>
      <w:r w:rsidR="00447E81">
        <w:rPr>
          <w:rFonts w:ascii="Arial" w:eastAsia="Arial" w:hAnsi="Arial" w:cs="Arial"/>
          <w:iCs/>
          <w:sz w:val="22"/>
          <w:szCs w:val="22"/>
        </w:rPr>
        <w:t>..</w:t>
      </w:r>
      <w:r w:rsidRPr="007161B2">
        <w:rPr>
          <w:rFonts w:ascii="Arial" w:eastAsia="Arial" w:hAnsi="Arial" w:cs="Arial"/>
          <w:iCs/>
          <w:sz w:val="22"/>
          <w:szCs w:val="22"/>
        </w:rPr>
        <w:t>.</w:t>
      </w:r>
    </w:p>
    <w:p w14:paraId="6DD2C6D2" w14:textId="1FCCB0A5" w:rsidR="007161B2" w:rsidRPr="007161B2" w:rsidRDefault="007161B2" w:rsidP="0086188A">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iCs/>
          <w:sz w:val="22"/>
          <w:szCs w:val="22"/>
        </w:rPr>
      </w:pPr>
      <w:r w:rsidRPr="007161B2">
        <w:rPr>
          <w:rFonts w:ascii="Arial" w:eastAsia="Arial" w:hAnsi="Arial" w:cs="Arial"/>
          <w:iCs/>
          <w:sz w:val="22"/>
          <w:szCs w:val="22"/>
        </w:rPr>
        <w:t>3.     L</w:t>
      </w:r>
      <w:r w:rsidR="00447E81">
        <w:rPr>
          <w:rFonts w:ascii="Arial" w:eastAsia="Arial" w:hAnsi="Arial" w:cs="Arial"/>
          <w:iCs/>
          <w:sz w:val="22"/>
          <w:szCs w:val="22"/>
        </w:rPr>
        <w:t xml:space="preserve">’Azienda </w:t>
      </w:r>
      <w:r w:rsidRPr="007161B2">
        <w:rPr>
          <w:rFonts w:ascii="Arial" w:eastAsia="Arial" w:hAnsi="Arial" w:cs="Arial"/>
          <w:iCs/>
          <w:sz w:val="22"/>
          <w:szCs w:val="22"/>
        </w:rPr>
        <w:t>dichiara di aver preso visione delle disposizioni contenute nel Codice Etico, nel Codice di Comportamento e nella sezione Anticorruzione e Trasparenza prevista all’interno del Piano Integrato di Attività e Organizzazione (PIAO) adottati dall'Università e pubblicati nel portale istituzionale, all’interno della sezione Amministrazione Trasparente.</w:t>
      </w:r>
    </w:p>
    <w:p w14:paraId="4A225329" w14:textId="77777777" w:rsidR="007161B2" w:rsidRPr="007161B2" w:rsidRDefault="007161B2" w:rsidP="0086188A">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iCs/>
          <w:sz w:val="22"/>
          <w:szCs w:val="22"/>
        </w:rPr>
      </w:pPr>
      <w:r w:rsidRPr="007161B2">
        <w:rPr>
          <w:rFonts w:ascii="Arial" w:eastAsia="Arial" w:hAnsi="Arial" w:cs="Arial"/>
          <w:iCs/>
          <w:sz w:val="22"/>
          <w:szCs w:val="22"/>
        </w:rPr>
        <w:t>4.     Entrambe le Parti dichiarano di impegnarsi a rispettare e far rispettare le regole contenute nei documenti sopra indicati, in quanto applicabili, ai propri dipendenti o ai soggetti terzi di cui dovessero avvalersi nell'esecuzione del presente accordo.</w:t>
      </w:r>
    </w:p>
    <w:p w14:paraId="21DD22E3" w14:textId="330FEC93" w:rsidR="007161B2" w:rsidRPr="007161B2" w:rsidRDefault="007161B2" w:rsidP="0086188A">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iCs/>
          <w:sz w:val="22"/>
          <w:szCs w:val="22"/>
        </w:rPr>
      </w:pPr>
      <w:r w:rsidRPr="007161B2">
        <w:rPr>
          <w:rFonts w:ascii="Arial" w:eastAsia="Arial" w:hAnsi="Arial" w:cs="Arial"/>
          <w:iCs/>
          <w:sz w:val="22"/>
          <w:szCs w:val="22"/>
        </w:rPr>
        <w:t>5.     Per tutto quanto non espressamente previsto dal presente accordo, si fa riferimento alle norme del Codice civile e ad ogni altra disposizione normativa vigente in materia.</w:t>
      </w:r>
    </w:p>
    <w:p w14:paraId="369FD185" w14:textId="77777777" w:rsidR="007161B2" w:rsidRPr="007161B2" w:rsidRDefault="007161B2">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iCs/>
          <w:sz w:val="22"/>
          <w:szCs w:val="22"/>
          <w:vertAlign w:val="superscript"/>
        </w:rPr>
      </w:pPr>
    </w:p>
    <w:p w14:paraId="0000008D" w14:textId="7777777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sz w:val="22"/>
          <w:szCs w:val="22"/>
        </w:rPr>
      </w:pPr>
      <w:r>
        <w:rPr>
          <w:rFonts w:ascii="Arial" w:eastAsia="Arial" w:hAnsi="Arial" w:cs="Arial"/>
          <w:b/>
          <w:sz w:val="22"/>
          <w:szCs w:val="22"/>
        </w:rPr>
        <w:t>Articolo 16 -</w:t>
      </w:r>
      <w:r>
        <w:rPr>
          <w:rFonts w:ascii="Arial" w:eastAsia="Arial" w:hAnsi="Arial" w:cs="Arial"/>
          <w:sz w:val="22"/>
          <w:szCs w:val="22"/>
        </w:rPr>
        <w:t xml:space="preserve"> </w:t>
      </w:r>
      <w:r>
        <w:rPr>
          <w:rFonts w:ascii="Arial" w:eastAsia="Arial" w:hAnsi="Arial" w:cs="Arial"/>
          <w:b/>
          <w:sz w:val="22"/>
          <w:szCs w:val="22"/>
        </w:rPr>
        <w:t>Utilizzo dei segni distintivi delle parti</w:t>
      </w:r>
    </w:p>
    <w:p w14:paraId="0000008E" w14:textId="77777777" w:rsidR="00E2763B" w:rsidRDefault="005862BA" w:rsidP="008D6793">
      <w:pPr>
        <w:tabs>
          <w:tab w:val="left" w:pos="720"/>
          <w:tab w:val="left" w:pos="1440"/>
          <w:tab w:val="left" w:pos="2160"/>
          <w:tab w:val="left" w:pos="2880"/>
          <w:tab w:val="left" w:pos="3600"/>
          <w:tab w:val="left" w:pos="4320"/>
          <w:tab w:val="left" w:pos="5040"/>
          <w:tab w:val="left" w:pos="5760"/>
          <w:tab w:val="left" w:pos="6480"/>
          <w:tab w:val="left" w:pos="7200"/>
        </w:tabs>
        <w:ind w:right="-1"/>
        <w:jc w:val="both"/>
        <w:rPr>
          <w:rFonts w:ascii="Arial" w:eastAsia="Arial" w:hAnsi="Arial" w:cs="Arial"/>
          <w:sz w:val="22"/>
          <w:szCs w:val="22"/>
        </w:rPr>
      </w:pPr>
      <w:r>
        <w:rPr>
          <w:rFonts w:ascii="Arial" w:eastAsia="Arial" w:hAnsi="Arial" w:cs="Arial"/>
          <w:sz w:val="22"/>
          <w:szCs w:val="22"/>
        </w:rPr>
        <w:t>La collaborazione di cui alla presente convenzione non conferisce alle parti alcun diritto di usare nome, marchio o altri segni distintivi dell’altra parte.</w:t>
      </w:r>
    </w:p>
    <w:p w14:paraId="0000008F" w14:textId="77777777" w:rsidR="00E2763B" w:rsidRDefault="005862BA" w:rsidP="008D6793">
      <w:pPr>
        <w:tabs>
          <w:tab w:val="left" w:pos="720"/>
          <w:tab w:val="left" w:pos="1440"/>
          <w:tab w:val="left" w:pos="2160"/>
          <w:tab w:val="left" w:pos="2880"/>
          <w:tab w:val="left" w:pos="3600"/>
          <w:tab w:val="left" w:pos="4320"/>
          <w:tab w:val="left" w:pos="5040"/>
          <w:tab w:val="left" w:pos="5760"/>
          <w:tab w:val="left" w:pos="6480"/>
          <w:tab w:val="left" w:pos="7200"/>
        </w:tabs>
        <w:ind w:right="-1"/>
        <w:jc w:val="both"/>
        <w:rPr>
          <w:rFonts w:ascii="Arial" w:eastAsia="Arial" w:hAnsi="Arial" w:cs="Arial"/>
          <w:sz w:val="22"/>
          <w:szCs w:val="22"/>
        </w:rPr>
      </w:pPr>
      <w:r>
        <w:rPr>
          <w:rFonts w:ascii="Arial" w:eastAsia="Arial" w:hAnsi="Arial" w:cs="Arial"/>
          <w:sz w:val="22"/>
          <w:szCs w:val="22"/>
        </w:rPr>
        <w:t>L’eventuale utilizzo sarà pertanto sottoposto ad espressa autorizzazione che sarà in ogni caso concessa esclusivamente per le specifiche finalità del presente atto e in coerenza con la vigenza temporale delle attività.</w:t>
      </w:r>
    </w:p>
    <w:p w14:paraId="00000090" w14:textId="77777777" w:rsidR="00E2763B" w:rsidRDefault="00E2763B">
      <w:pPr>
        <w:tabs>
          <w:tab w:val="left" w:pos="720"/>
          <w:tab w:val="left" w:pos="1440"/>
          <w:tab w:val="left" w:pos="2160"/>
          <w:tab w:val="left" w:pos="2880"/>
          <w:tab w:val="left" w:pos="3600"/>
          <w:tab w:val="left" w:pos="4320"/>
          <w:tab w:val="left" w:pos="5040"/>
          <w:tab w:val="left" w:pos="5760"/>
          <w:tab w:val="left" w:pos="6480"/>
          <w:tab w:val="left" w:pos="7200"/>
        </w:tabs>
        <w:spacing w:after="240"/>
        <w:ind w:right="142"/>
        <w:jc w:val="both"/>
        <w:rPr>
          <w:rFonts w:ascii="Arial" w:eastAsia="Arial" w:hAnsi="Arial" w:cs="Arial"/>
          <w:i/>
          <w:color w:val="366091"/>
          <w:sz w:val="22"/>
          <w:szCs w:val="22"/>
        </w:rPr>
      </w:pPr>
    </w:p>
    <w:p w14:paraId="00000091"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2"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r>
        <w:rPr>
          <w:rFonts w:ascii="Arial" w:eastAsia="Arial" w:hAnsi="Arial" w:cs="Arial"/>
          <w:b/>
          <w:sz w:val="22"/>
          <w:szCs w:val="22"/>
        </w:rPr>
        <w:t>Letto, confermato e sottoscritto</w:t>
      </w:r>
    </w:p>
    <w:p w14:paraId="00000093"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4"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5"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6"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7"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2"/>
          <w:szCs w:val="22"/>
        </w:rPr>
        <w:sectPr w:rsidR="00E2763B" w:rsidSect="008035BD">
          <w:headerReference w:type="default" r:id="rId8"/>
          <w:pgSz w:w="11906" w:h="16838"/>
          <w:pgMar w:top="2097" w:right="1134" w:bottom="1134" w:left="1134" w:header="708" w:footer="708" w:gutter="0"/>
          <w:pgNumType w:start="1"/>
          <w:cols w:space="720"/>
        </w:sectPr>
      </w:pPr>
    </w:p>
    <w:p w14:paraId="00000098" w14:textId="63F33FE1"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La Rettrice</w:t>
      </w:r>
    </w:p>
    <w:p w14:paraId="00000099" w14:textId="122E110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 xml:space="preserve">Prof.ssa </w:t>
      </w:r>
      <w:r w:rsidR="00821CC2">
        <w:rPr>
          <w:rFonts w:ascii="Arial" w:eastAsia="Arial" w:hAnsi="Arial" w:cs="Arial"/>
          <w:sz w:val="22"/>
          <w:szCs w:val="22"/>
        </w:rPr>
        <w:t>Laura Ramaciotti</w:t>
      </w:r>
    </w:p>
    <w:p w14:paraId="0000009A"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Firmato digitalmente</w:t>
      </w:r>
    </w:p>
    <w:p w14:paraId="0000009B"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p>
    <w:p w14:paraId="0000009C"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
          <w:sz w:val="22"/>
          <w:szCs w:val="22"/>
        </w:rPr>
      </w:pPr>
    </w:p>
    <w:p w14:paraId="1A35BF1D" w14:textId="77777777" w:rsidR="007161B2" w:rsidRDefault="007161B2"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70972958" w14:textId="77777777" w:rsidR="00447E81" w:rsidRDefault="00447E81"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6BA5A202" w14:textId="77777777" w:rsidR="00447E81" w:rsidRDefault="00447E81"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11EEACD" w14:textId="77777777" w:rsidR="00447E81" w:rsidRDefault="00447E81"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4742650B" w14:textId="77777777" w:rsidR="00447E81" w:rsidRDefault="00447E81"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67B2C249" w14:textId="77777777" w:rsidR="00447E81" w:rsidRDefault="00447E81" w:rsidP="004B10E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3F58A86E" w14:textId="77777777" w:rsidR="007161B2" w:rsidRDefault="007161B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
          <w:sz w:val="22"/>
          <w:szCs w:val="22"/>
        </w:rPr>
      </w:pPr>
    </w:p>
    <w:p w14:paraId="752CFD7B" w14:textId="77777777" w:rsidR="00821CC2" w:rsidRDefault="00821CC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
          <w:sz w:val="22"/>
          <w:szCs w:val="22"/>
        </w:rPr>
      </w:pPr>
    </w:p>
    <w:p w14:paraId="563268DF" w14:textId="77777777" w:rsidR="007161B2" w:rsidRDefault="007161B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
          <w:sz w:val="22"/>
          <w:szCs w:val="22"/>
        </w:rPr>
      </w:pPr>
    </w:p>
    <w:p w14:paraId="000000B9" w14:textId="77777777" w:rsidR="00E2763B" w:rsidRDefault="00E2763B"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000000BB" w14:textId="77777777" w:rsidR="00E2763B" w:rsidRPr="00447E81"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Cs/>
          <w:sz w:val="22"/>
          <w:szCs w:val="22"/>
        </w:rPr>
      </w:pPr>
      <w:r w:rsidRPr="00447E81">
        <w:rPr>
          <w:rFonts w:ascii="Arial" w:eastAsia="Arial" w:hAnsi="Arial" w:cs="Arial"/>
          <w:iCs/>
          <w:sz w:val="22"/>
          <w:szCs w:val="22"/>
        </w:rPr>
        <w:t>Ruolo del/della firmatario/a</w:t>
      </w:r>
    </w:p>
    <w:p w14:paraId="000000BC" w14:textId="77777777" w:rsidR="00E2763B" w:rsidRPr="00447E81"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Cs/>
          <w:sz w:val="22"/>
          <w:szCs w:val="22"/>
        </w:rPr>
      </w:pPr>
      <w:r w:rsidRPr="00447E81">
        <w:rPr>
          <w:rFonts w:ascii="Arial" w:eastAsia="Arial" w:hAnsi="Arial" w:cs="Arial"/>
          <w:iCs/>
          <w:sz w:val="22"/>
          <w:szCs w:val="22"/>
        </w:rPr>
        <w:t>Titolo e nome del/della firmatario/a</w:t>
      </w:r>
    </w:p>
    <w:p w14:paraId="000000BD" w14:textId="07D84419" w:rsidR="00E2763B" w:rsidRDefault="005862BA">
      <w:pPr>
        <w:jc w:val="center"/>
      </w:pPr>
      <w:r>
        <w:rPr>
          <w:rFonts w:ascii="Arial" w:eastAsia="Arial" w:hAnsi="Arial" w:cs="Arial"/>
          <w:sz w:val="22"/>
          <w:szCs w:val="22"/>
        </w:rPr>
        <w:t>Firmato digitalment</w:t>
      </w:r>
      <w:r w:rsidR="009F53C6">
        <w:rPr>
          <w:rFonts w:ascii="Arial" w:eastAsia="Arial" w:hAnsi="Arial" w:cs="Arial"/>
          <w:sz w:val="22"/>
          <w:szCs w:val="22"/>
        </w:rPr>
        <w:t>e</w:t>
      </w:r>
    </w:p>
    <w:sectPr w:rsidR="00E2763B">
      <w:type w:val="continuous"/>
      <w:pgSz w:w="11906" w:h="16838"/>
      <w:pgMar w:top="1417" w:right="1134" w:bottom="1134" w:left="1134" w:header="708" w:footer="708" w:gutter="0"/>
      <w:cols w:num="2" w:space="720" w:equalWidth="0">
        <w:col w:w="4464" w:space="708"/>
        <w:col w:w="446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6931F" w14:textId="77777777" w:rsidR="00203D9E" w:rsidRDefault="00203D9E" w:rsidP="00F12F28">
      <w:r>
        <w:separator/>
      </w:r>
    </w:p>
  </w:endnote>
  <w:endnote w:type="continuationSeparator" w:id="0">
    <w:p w14:paraId="092903E2" w14:textId="77777777" w:rsidR="00203D9E" w:rsidRDefault="00203D9E" w:rsidP="00F1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12159DC-3B84-45D2-B583-49298FD51A92}"/>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2" w:fontKey="{5D9F0E71-375D-49ED-ACE3-2937894A4495}"/>
  </w:font>
  <w:font w:name="Segoe UI">
    <w:panose1 w:val="020B0502040204020203"/>
    <w:charset w:val="00"/>
    <w:family w:val="swiss"/>
    <w:pitch w:val="variable"/>
    <w:sig w:usb0="E4002EFF" w:usb1="C000E47F" w:usb2="00000009" w:usb3="00000000" w:csb0="000001FF" w:csb1="00000000"/>
    <w:embedRegular r:id="rId3" w:fontKey="{B574515A-1A53-420D-99D9-FE0653B3737A}"/>
  </w:font>
  <w:font w:name="Calibri">
    <w:panose1 w:val="020F0502020204030204"/>
    <w:charset w:val="00"/>
    <w:family w:val="swiss"/>
    <w:pitch w:val="variable"/>
    <w:sig w:usb0="E4002EFF" w:usb1="C200247B" w:usb2="00000009" w:usb3="00000000" w:csb0="000001FF" w:csb1="00000000"/>
    <w:embedRegular r:id="rId4" w:fontKey="{27524C89-7998-4E9B-A69D-CF5DF1AB5766}"/>
  </w:font>
  <w:font w:name="Aptos">
    <w:charset w:val="00"/>
    <w:family w:val="swiss"/>
    <w:pitch w:val="variable"/>
    <w:sig w:usb0="20000287" w:usb1="00000003" w:usb2="00000000" w:usb3="00000000" w:csb0="0000019F" w:csb1="00000000"/>
    <w:embedRegular r:id="rId5" w:fontKey="{81742383-67FB-444C-9B8F-45D21F7C03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921C4" w14:textId="77777777" w:rsidR="00203D9E" w:rsidRDefault="00203D9E" w:rsidP="00F12F28">
      <w:r>
        <w:separator/>
      </w:r>
    </w:p>
  </w:footnote>
  <w:footnote w:type="continuationSeparator" w:id="0">
    <w:p w14:paraId="3A54B210" w14:textId="77777777" w:rsidR="00203D9E" w:rsidRDefault="00203D9E" w:rsidP="00F12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A61AE" w14:textId="714C5AD2" w:rsidR="00F12F28" w:rsidRDefault="00F12F28">
    <w:pPr>
      <w:pStyle w:val="Intestazione"/>
    </w:pPr>
    <w:r>
      <w:rPr>
        <w:noProof/>
        <w:bdr w:val="none" w:sz="0" w:space="0" w:color="auto"/>
      </w:rPr>
      <w:drawing>
        <wp:anchor distT="0" distB="0" distL="114300" distR="114300" simplePos="0" relativeHeight="251659264" behindDoc="0" locked="0" layoutInCell="1" allowOverlap="1" wp14:anchorId="194515D0" wp14:editId="0A629938">
          <wp:simplePos x="0" y="0"/>
          <wp:positionH relativeFrom="column">
            <wp:posOffset>0</wp:posOffset>
          </wp:positionH>
          <wp:positionV relativeFrom="paragraph">
            <wp:posOffset>-635</wp:posOffset>
          </wp:positionV>
          <wp:extent cx="1514475" cy="673735"/>
          <wp:effectExtent l="0" t="0" r="9525" b="0"/>
          <wp:wrapNone/>
          <wp:docPr id="745493502"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37821" name="Immagine 1"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737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369"/>
    <w:multiLevelType w:val="multilevel"/>
    <w:tmpl w:val="6324C83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73B07"/>
    <w:multiLevelType w:val="multilevel"/>
    <w:tmpl w:val="59825786"/>
    <w:lvl w:ilvl="0">
      <w:numFmt w:val="bullet"/>
      <w:lvlText w:val="-"/>
      <w:lvlJc w:val="left"/>
      <w:pPr>
        <w:ind w:left="644" w:hanging="359"/>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1A155D05"/>
    <w:multiLevelType w:val="multilevel"/>
    <w:tmpl w:val="91CCE8EE"/>
    <w:lvl w:ilvl="0">
      <w:start w:val="1"/>
      <w:numFmt w:val="decimal"/>
      <w:lvlText w:val="%1."/>
      <w:lvlJc w:val="left"/>
      <w:pPr>
        <w:ind w:left="0" w:firstLine="567"/>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3" w15:restartNumberingAfterBreak="0">
    <w:nsid w:val="3D4A0139"/>
    <w:multiLevelType w:val="multilevel"/>
    <w:tmpl w:val="3B6883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187446"/>
    <w:multiLevelType w:val="multilevel"/>
    <w:tmpl w:val="0AD26552"/>
    <w:lvl w:ilvl="0">
      <w:start w:val="1"/>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0A28F7"/>
    <w:multiLevelType w:val="multilevel"/>
    <w:tmpl w:val="6ED8B074"/>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6" w15:restartNumberingAfterBreak="0">
    <w:nsid w:val="608F17F1"/>
    <w:multiLevelType w:val="multilevel"/>
    <w:tmpl w:val="4A5E90E8"/>
    <w:lvl w:ilvl="0">
      <w:start w:val="1"/>
      <w:numFmt w:val="decimal"/>
      <w:lvlText w:val="%1."/>
      <w:lvlJc w:val="left"/>
      <w:pPr>
        <w:ind w:left="528" w:hanging="528"/>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7" w15:restartNumberingAfterBreak="0">
    <w:nsid w:val="61B52139"/>
    <w:multiLevelType w:val="multilevel"/>
    <w:tmpl w:val="82EE7AAE"/>
    <w:lvl w:ilvl="0">
      <w:start w:val="3"/>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0889379">
    <w:abstractNumId w:val="5"/>
  </w:num>
  <w:num w:numId="2" w16cid:durableId="1219628019">
    <w:abstractNumId w:val="7"/>
  </w:num>
  <w:num w:numId="3" w16cid:durableId="1780837988">
    <w:abstractNumId w:val="0"/>
  </w:num>
  <w:num w:numId="4" w16cid:durableId="393309922">
    <w:abstractNumId w:val="4"/>
  </w:num>
  <w:num w:numId="5" w16cid:durableId="96022948">
    <w:abstractNumId w:val="3"/>
  </w:num>
  <w:num w:numId="6" w16cid:durableId="2097707190">
    <w:abstractNumId w:val="2"/>
  </w:num>
  <w:num w:numId="7" w16cid:durableId="1099377802">
    <w:abstractNumId w:val="6"/>
  </w:num>
  <w:num w:numId="8" w16cid:durableId="139813426">
    <w:abstractNumId w:val="1"/>
  </w:num>
  <w:num w:numId="9" w16cid:durableId="483207964">
    <w:abstractNumId w:val="2"/>
    <w:lvlOverride w:ilvl="0">
      <w:lvl w:ilvl="0">
        <w:start w:val="1"/>
        <w:numFmt w:val="decimal"/>
        <w:lvlText w:val="%1."/>
        <w:lvlJc w:val="left"/>
        <w:pPr>
          <w:ind w:left="0" w:firstLine="567"/>
        </w:pPr>
        <w:rPr>
          <w:rFonts w:ascii="Arial" w:eastAsia="Arial" w:hAnsi="Arial" w:cs="Arial" w:hint="default"/>
          <w:b w:val="0"/>
          <w:i w:val="0"/>
          <w:strike w:val="0"/>
          <w:color w:val="000000"/>
          <w:sz w:val="22"/>
          <w:szCs w:val="22"/>
          <w:u w:val="none"/>
          <w:vertAlign w:val="baseline"/>
        </w:rPr>
      </w:lvl>
    </w:lvlOverride>
    <w:lvlOverride w:ilvl="1">
      <w:lvl w:ilvl="1">
        <w:start w:val="1"/>
        <w:numFmt w:val="lowerLetter"/>
        <w:lvlText w:val="%2"/>
        <w:lvlJc w:val="left"/>
        <w:pPr>
          <w:ind w:left="1080" w:hanging="1080"/>
        </w:pPr>
        <w:rPr>
          <w:rFonts w:ascii="Times New Roman" w:eastAsia="Times New Roman" w:hAnsi="Times New Roman" w:cs="Times New Roman" w:hint="default"/>
          <w:b w:val="0"/>
          <w:i w:val="0"/>
          <w:strike w:val="0"/>
          <w:color w:val="000000"/>
          <w:sz w:val="21"/>
          <w:szCs w:val="21"/>
          <w:u w:val="none"/>
          <w:vertAlign w:val="baseline"/>
        </w:rPr>
      </w:lvl>
    </w:lvlOverride>
    <w:lvlOverride w:ilvl="2">
      <w:lvl w:ilvl="2">
        <w:start w:val="1"/>
        <w:numFmt w:val="lowerRoman"/>
        <w:lvlText w:val="%3"/>
        <w:lvlJc w:val="left"/>
        <w:pPr>
          <w:ind w:left="1800" w:hanging="1800"/>
        </w:pPr>
        <w:rPr>
          <w:rFonts w:ascii="Times New Roman" w:eastAsia="Times New Roman" w:hAnsi="Times New Roman" w:cs="Times New Roman" w:hint="default"/>
          <w:b w:val="0"/>
          <w:i w:val="0"/>
          <w:strike w:val="0"/>
          <w:color w:val="000000"/>
          <w:sz w:val="21"/>
          <w:szCs w:val="21"/>
          <w:u w:val="none"/>
          <w:vertAlign w:val="baseline"/>
        </w:rPr>
      </w:lvl>
    </w:lvlOverride>
    <w:lvlOverride w:ilvl="3">
      <w:lvl w:ilvl="3">
        <w:start w:val="1"/>
        <w:numFmt w:val="decimal"/>
        <w:lvlText w:val="%4"/>
        <w:lvlJc w:val="left"/>
        <w:pPr>
          <w:ind w:left="2520" w:hanging="2520"/>
        </w:pPr>
        <w:rPr>
          <w:rFonts w:ascii="Times New Roman" w:eastAsia="Times New Roman" w:hAnsi="Times New Roman" w:cs="Times New Roman" w:hint="default"/>
          <w:b w:val="0"/>
          <w:i w:val="0"/>
          <w:strike w:val="0"/>
          <w:color w:val="000000"/>
          <w:sz w:val="21"/>
          <w:szCs w:val="21"/>
          <w:u w:val="none"/>
          <w:vertAlign w:val="baseline"/>
        </w:rPr>
      </w:lvl>
    </w:lvlOverride>
    <w:lvlOverride w:ilvl="4">
      <w:lvl w:ilvl="4">
        <w:start w:val="1"/>
        <w:numFmt w:val="lowerLetter"/>
        <w:lvlText w:val="%5"/>
        <w:lvlJc w:val="left"/>
        <w:pPr>
          <w:ind w:left="3240" w:hanging="3240"/>
        </w:pPr>
        <w:rPr>
          <w:rFonts w:ascii="Times New Roman" w:eastAsia="Times New Roman" w:hAnsi="Times New Roman" w:cs="Times New Roman" w:hint="default"/>
          <w:b w:val="0"/>
          <w:i w:val="0"/>
          <w:strike w:val="0"/>
          <w:color w:val="000000"/>
          <w:sz w:val="21"/>
          <w:szCs w:val="21"/>
          <w:u w:val="none"/>
          <w:vertAlign w:val="baseline"/>
        </w:rPr>
      </w:lvl>
    </w:lvlOverride>
    <w:lvlOverride w:ilvl="5">
      <w:lvl w:ilvl="5">
        <w:start w:val="1"/>
        <w:numFmt w:val="lowerRoman"/>
        <w:lvlText w:val="%6"/>
        <w:lvlJc w:val="left"/>
        <w:pPr>
          <w:ind w:left="3960" w:hanging="3960"/>
        </w:pPr>
        <w:rPr>
          <w:rFonts w:ascii="Times New Roman" w:eastAsia="Times New Roman" w:hAnsi="Times New Roman" w:cs="Times New Roman" w:hint="default"/>
          <w:b w:val="0"/>
          <w:i w:val="0"/>
          <w:strike w:val="0"/>
          <w:color w:val="000000"/>
          <w:sz w:val="21"/>
          <w:szCs w:val="21"/>
          <w:u w:val="none"/>
          <w:vertAlign w:val="baseline"/>
        </w:rPr>
      </w:lvl>
    </w:lvlOverride>
    <w:lvlOverride w:ilvl="6">
      <w:lvl w:ilvl="6">
        <w:start w:val="1"/>
        <w:numFmt w:val="decimal"/>
        <w:lvlText w:val="%7"/>
        <w:lvlJc w:val="left"/>
        <w:pPr>
          <w:ind w:left="4680" w:hanging="4680"/>
        </w:pPr>
        <w:rPr>
          <w:rFonts w:ascii="Times New Roman" w:eastAsia="Times New Roman" w:hAnsi="Times New Roman" w:cs="Times New Roman" w:hint="default"/>
          <w:b w:val="0"/>
          <w:i w:val="0"/>
          <w:strike w:val="0"/>
          <w:color w:val="000000"/>
          <w:sz w:val="21"/>
          <w:szCs w:val="21"/>
          <w:u w:val="none"/>
          <w:vertAlign w:val="baseline"/>
        </w:rPr>
      </w:lvl>
    </w:lvlOverride>
    <w:lvlOverride w:ilvl="7">
      <w:lvl w:ilvl="7">
        <w:start w:val="1"/>
        <w:numFmt w:val="lowerLetter"/>
        <w:lvlText w:val="%8"/>
        <w:lvlJc w:val="left"/>
        <w:pPr>
          <w:ind w:left="5400" w:hanging="5400"/>
        </w:pPr>
        <w:rPr>
          <w:rFonts w:ascii="Times New Roman" w:eastAsia="Times New Roman" w:hAnsi="Times New Roman" w:cs="Times New Roman" w:hint="default"/>
          <w:b w:val="0"/>
          <w:i w:val="0"/>
          <w:strike w:val="0"/>
          <w:color w:val="000000"/>
          <w:sz w:val="21"/>
          <w:szCs w:val="21"/>
          <w:u w:val="none"/>
          <w:vertAlign w:val="baseline"/>
        </w:rPr>
      </w:lvl>
    </w:lvlOverride>
    <w:lvlOverride w:ilvl="8">
      <w:lvl w:ilvl="8">
        <w:start w:val="1"/>
        <w:numFmt w:val="lowerRoman"/>
        <w:lvlText w:val="%9"/>
        <w:lvlJc w:val="left"/>
        <w:pPr>
          <w:ind w:left="6120" w:hanging="6120"/>
        </w:pPr>
        <w:rPr>
          <w:rFonts w:ascii="Times New Roman" w:eastAsia="Times New Roman" w:hAnsi="Times New Roman" w:cs="Times New Roman" w:hint="default"/>
          <w:b w:val="0"/>
          <w:i w:val="0"/>
          <w:strike w:val="0"/>
          <w:color w:val="000000"/>
          <w:sz w:val="21"/>
          <w:szCs w:val="21"/>
          <w:u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63B"/>
    <w:rsid w:val="000143CB"/>
    <w:rsid w:val="000211E4"/>
    <w:rsid w:val="00024619"/>
    <w:rsid w:val="00033BD0"/>
    <w:rsid w:val="00035264"/>
    <w:rsid w:val="00050C98"/>
    <w:rsid w:val="00060D84"/>
    <w:rsid w:val="00076F58"/>
    <w:rsid w:val="000E0EAD"/>
    <w:rsid w:val="000E4AA0"/>
    <w:rsid w:val="001536EE"/>
    <w:rsid w:val="0015625A"/>
    <w:rsid w:val="001D605F"/>
    <w:rsid w:val="001F45FB"/>
    <w:rsid w:val="001F71D1"/>
    <w:rsid w:val="00203D9E"/>
    <w:rsid w:val="002304B2"/>
    <w:rsid w:val="0031060A"/>
    <w:rsid w:val="00313B96"/>
    <w:rsid w:val="0031614A"/>
    <w:rsid w:val="00394B0D"/>
    <w:rsid w:val="003F083C"/>
    <w:rsid w:val="004126C6"/>
    <w:rsid w:val="0042009B"/>
    <w:rsid w:val="00447E81"/>
    <w:rsid w:val="00475E2C"/>
    <w:rsid w:val="00484EA7"/>
    <w:rsid w:val="004B10EC"/>
    <w:rsid w:val="004C407C"/>
    <w:rsid w:val="004C77A0"/>
    <w:rsid w:val="004F2B9F"/>
    <w:rsid w:val="00501E69"/>
    <w:rsid w:val="00505B2A"/>
    <w:rsid w:val="00573A9E"/>
    <w:rsid w:val="00584EE8"/>
    <w:rsid w:val="005859B6"/>
    <w:rsid w:val="005862BA"/>
    <w:rsid w:val="005A0E93"/>
    <w:rsid w:val="005C7A69"/>
    <w:rsid w:val="006961B1"/>
    <w:rsid w:val="006C33E3"/>
    <w:rsid w:val="006F0872"/>
    <w:rsid w:val="00701F7A"/>
    <w:rsid w:val="007161B2"/>
    <w:rsid w:val="00722D6A"/>
    <w:rsid w:val="00780B80"/>
    <w:rsid w:val="007D20CA"/>
    <w:rsid w:val="008035BD"/>
    <w:rsid w:val="00821CC2"/>
    <w:rsid w:val="00843860"/>
    <w:rsid w:val="008550C2"/>
    <w:rsid w:val="0086188A"/>
    <w:rsid w:val="008631A7"/>
    <w:rsid w:val="00893EC2"/>
    <w:rsid w:val="0089486D"/>
    <w:rsid w:val="008A0E8A"/>
    <w:rsid w:val="008C3EA5"/>
    <w:rsid w:val="008D4B5D"/>
    <w:rsid w:val="008D6793"/>
    <w:rsid w:val="008E4C7B"/>
    <w:rsid w:val="009001B1"/>
    <w:rsid w:val="0090302B"/>
    <w:rsid w:val="00920BF7"/>
    <w:rsid w:val="009324F8"/>
    <w:rsid w:val="009A4E2C"/>
    <w:rsid w:val="009C51B6"/>
    <w:rsid w:val="009F53C6"/>
    <w:rsid w:val="00A54FF8"/>
    <w:rsid w:val="00A9603F"/>
    <w:rsid w:val="00AB2330"/>
    <w:rsid w:val="00AB35D5"/>
    <w:rsid w:val="00B113F9"/>
    <w:rsid w:val="00B60964"/>
    <w:rsid w:val="00B80FFD"/>
    <w:rsid w:val="00BA3C26"/>
    <w:rsid w:val="00BB2A15"/>
    <w:rsid w:val="00BE0EC5"/>
    <w:rsid w:val="00BF3A1A"/>
    <w:rsid w:val="00C540C7"/>
    <w:rsid w:val="00C72E28"/>
    <w:rsid w:val="00C8665D"/>
    <w:rsid w:val="00CB5E19"/>
    <w:rsid w:val="00D25B92"/>
    <w:rsid w:val="00D40226"/>
    <w:rsid w:val="00D63B5A"/>
    <w:rsid w:val="00D915A8"/>
    <w:rsid w:val="00D95DB6"/>
    <w:rsid w:val="00DE671C"/>
    <w:rsid w:val="00E14DD3"/>
    <w:rsid w:val="00E274A5"/>
    <w:rsid w:val="00E2763B"/>
    <w:rsid w:val="00E3197D"/>
    <w:rsid w:val="00E32521"/>
    <w:rsid w:val="00F12F28"/>
    <w:rsid w:val="00F317FB"/>
    <w:rsid w:val="00F326AB"/>
    <w:rsid w:val="00F400F6"/>
    <w:rsid w:val="00F547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F3447"/>
  <w15:docId w15:val="{7FB086A0-D826-4F93-A14E-DFDE4E1D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1A5F"/>
    <w:pPr>
      <w:pBdr>
        <w:top w:val="nil"/>
        <w:left w:val="nil"/>
        <w:bottom w:val="nil"/>
        <w:right w:val="nil"/>
        <w:between w:val="nil"/>
        <w:bar w:val="nil"/>
      </w:pBdr>
    </w:pPr>
    <w:rPr>
      <w:rFonts w:eastAsia="Arial Unicode MS" w:hAnsi="Arial Unicode MS" w:cs="Arial Unicode MS"/>
      <w:color w:val="000000"/>
      <w:u w:color="000000"/>
      <w:bdr w:val="nil"/>
    </w:rPr>
  </w:style>
  <w:style w:type="paragraph" w:styleId="Titolo1">
    <w:name w:val="heading 1"/>
    <w:basedOn w:val="Normale"/>
    <w:next w:val="Normale"/>
    <w:link w:val="Titolo1Carattere"/>
    <w:uiPriority w:val="9"/>
    <w:qFormat/>
    <w:rsid w:val="00E61A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E61A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E61A5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E61A5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61A5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61A5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61A5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61A5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61A5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E61A5F"/>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61A5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61A5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61A5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rsid w:val="00E61A5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61A5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61A5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1A5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1A5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1A5F"/>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E61A5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95959"/>
      <w:sz w:val="28"/>
      <w:szCs w:val="28"/>
    </w:rPr>
  </w:style>
  <w:style w:type="character" w:customStyle="1" w:styleId="SottotitoloCarattere">
    <w:name w:val="Sottotitolo Carattere"/>
    <w:basedOn w:val="Carpredefinitoparagrafo"/>
    <w:link w:val="Sottotitolo"/>
    <w:uiPriority w:val="11"/>
    <w:rsid w:val="00E61A5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61A5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1A5F"/>
    <w:rPr>
      <w:i/>
      <w:iCs/>
      <w:color w:val="404040" w:themeColor="text1" w:themeTint="BF"/>
    </w:rPr>
  </w:style>
  <w:style w:type="paragraph" w:styleId="Paragrafoelenco">
    <w:name w:val="List Paragraph"/>
    <w:basedOn w:val="Normale"/>
    <w:uiPriority w:val="34"/>
    <w:qFormat/>
    <w:rsid w:val="00E61A5F"/>
    <w:pPr>
      <w:ind w:left="720"/>
      <w:contextualSpacing/>
    </w:pPr>
  </w:style>
  <w:style w:type="character" w:styleId="Enfasiintensa">
    <w:name w:val="Intense Emphasis"/>
    <w:basedOn w:val="Carpredefinitoparagrafo"/>
    <w:uiPriority w:val="21"/>
    <w:qFormat/>
    <w:rsid w:val="00E61A5F"/>
    <w:rPr>
      <w:i/>
      <w:iCs/>
      <w:color w:val="0F4761" w:themeColor="accent1" w:themeShade="BF"/>
    </w:rPr>
  </w:style>
  <w:style w:type="paragraph" w:styleId="Citazioneintensa">
    <w:name w:val="Intense Quote"/>
    <w:basedOn w:val="Normale"/>
    <w:next w:val="Normale"/>
    <w:link w:val="CitazioneintensaCarattere"/>
    <w:uiPriority w:val="30"/>
    <w:qFormat/>
    <w:rsid w:val="00E61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61A5F"/>
    <w:rPr>
      <w:i/>
      <w:iCs/>
      <w:color w:val="0F4761" w:themeColor="accent1" w:themeShade="BF"/>
    </w:rPr>
  </w:style>
  <w:style w:type="character" w:styleId="Riferimentointenso">
    <w:name w:val="Intense Reference"/>
    <w:basedOn w:val="Carpredefinitoparagrafo"/>
    <w:uiPriority w:val="32"/>
    <w:qFormat/>
    <w:rsid w:val="00E61A5F"/>
    <w:rPr>
      <w:b/>
      <w:bCs/>
      <w:smallCaps/>
      <w:color w:val="0F4761" w:themeColor="accent1" w:themeShade="BF"/>
      <w:spacing w:val="5"/>
    </w:rPr>
  </w:style>
  <w:style w:type="paragraph" w:styleId="Corpotesto">
    <w:name w:val="Body Text"/>
    <w:basedOn w:val="Normale"/>
    <w:link w:val="CorpotestoCarattere"/>
    <w:semiHidden/>
    <w:rsid w:val="00E61A5F"/>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hAnsi="Times New Roman" w:cs="Times New Roman"/>
      <w:color w:val="auto"/>
      <w:sz w:val="28"/>
      <w:szCs w:val="20"/>
      <w:bdr w:val="none" w:sz="0" w:space="0" w:color="auto"/>
    </w:rPr>
  </w:style>
  <w:style w:type="character" w:customStyle="1" w:styleId="CorpotestoCarattere">
    <w:name w:val="Corpo testo Carattere"/>
    <w:basedOn w:val="Carpredefinitoparagrafo"/>
    <w:link w:val="Corpotesto"/>
    <w:semiHidden/>
    <w:rsid w:val="00E61A5F"/>
    <w:rPr>
      <w:rFonts w:ascii="Times New Roman" w:eastAsia="Times New Roman" w:hAnsi="Times New Roman" w:cs="Times New Roman"/>
      <w:kern w:val="0"/>
      <w:sz w:val="28"/>
      <w:szCs w:val="20"/>
      <w:u w:color="000000"/>
      <w:lang w:eastAsia="it-IT"/>
    </w:rPr>
  </w:style>
  <w:style w:type="paragraph" w:customStyle="1" w:styleId="Stile3">
    <w:name w:val="Stile3"/>
    <w:basedOn w:val="Corpotesto"/>
    <w:rsid w:val="00E61A5F"/>
    <w:pPr>
      <w:widowControl w:val="0"/>
      <w:tabs>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284" w:right="141"/>
    </w:pPr>
    <w:rPr>
      <w:sz w:val="24"/>
      <w:szCs w:val="24"/>
    </w:rPr>
  </w:style>
  <w:style w:type="paragraph" w:styleId="Testofumetto">
    <w:name w:val="Balloon Text"/>
    <w:basedOn w:val="Normale"/>
    <w:link w:val="TestofumettoCarattere"/>
    <w:uiPriority w:val="99"/>
    <w:semiHidden/>
    <w:unhideWhenUsed/>
    <w:rsid w:val="0017212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2124"/>
    <w:rPr>
      <w:rFonts w:ascii="Segoe UI" w:eastAsia="Arial Unicode MS" w:hAnsi="Segoe UI" w:cs="Segoe UI"/>
      <w:color w:val="000000"/>
      <w:kern w:val="0"/>
      <w:sz w:val="18"/>
      <w:szCs w:val="18"/>
      <w:u w:color="000000"/>
      <w:bdr w:val="nil"/>
      <w:lang w:eastAsia="it-IT"/>
    </w:rPr>
  </w:style>
  <w:style w:type="paragraph" w:customStyle="1" w:styleId="Default">
    <w:name w:val="Default"/>
    <w:rsid w:val="00A524FF"/>
    <w:pPr>
      <w:autoSpaceDE w:val="0"/>
      <w:autoSpaceDN w:val="0"/>
      <w:adjustRightInd w:val="0"/>
    </w:pPr>
    <w:rPr>
      <w:rFonts w:eastAsia="Calibri"/>
      <w:color w:val="000000"/>
    </w:rPr>
  </w:style>
  <w:style w:type="character" w:styleId="Rimandocommento">
    <w:name w:val="annotation reference"/>
    <w:basedOn w:val="Carpredefinitoparagrafo"/>
    <w:uiPriority w:val="99"/>
    <w:semiHidden/>
    <w:unhideWhenUsed/>
    <w:rsid w:val="00DC1917"/>
    <w:rPr>
      <w:sz w:val="16"/>
      <w:szCs w:val="16"/>
    </w:rPr>
  </w:style>
  <w:style w:type="paragraph" w:styleId="Testocommento">
    <w:name w:val="annotation text"/>
    <w:basedOn w:val="Normale"/>
    <w:link w:val="TestocommentoCarattere"/>
    <w:uiPriority w:val="99"/>
    <w:unhideWhenUsed/>
    <w:rsid w:val="00DC1917"/>
    <w:rPr>
      <w:sz w:val="20"/>
      <w:szCs w:val="20"/>
    </w:rPr>
  </w:style>
  <w:style w:type="character" w:customStyle="1" w:styleId="TestocommentoCarattere">
    <w:name w:val="Testo commento Carattere"/>
    <w:basedOn w:val="Carpredefinitoparagrafo"/>
    <w:link w:val="Testocommento"/>
    <w:uiPriority w:val="99"/>
    <w:rsid w:val="00DC1917"/>
    <w:rPr>
      <w:rFonts w:ascii="Times New Roman" w:eastAsia="Arial Unicode MS" w:hAnsi="Arial Unicode MS" w:cs="Arial Unicode MS"/>
      <w:color w:val="000000"/>
      <w:kern w:val="0"/>
      <w:sz w:val="20"/>
      <w:szCs w:val="20"/>
      <w:u w:color="000000"/>
      <w:bdr w:val="nil"/>
      <w:lang w:eastAsia="it-IT"/>
    </w:rPr>
  </w:style>
  <w:style w:type="paragraph" w:styleId="Soggettocommento">
    <w:name w:val="annotation subject"/>
    <w:basedOn w:val="Testocommento"/>
    <w:next w:val="Testocommento"/>
    <w:link w:val="SoggettocommentoCarattere"/>
    <w:uiPriority w:val="99"/>
    <w:semiHidden/>
    <w:unhideWhenUsed/>
    <w:rsid w:val="00DC1917"/>
    <w:rPr>
      <w:b/>
      <w:bCs/>
    </w:rPr>
  </w:style>
  <w:style w:type="character" w:customStyle="1" w:styleId="SoggettocommentoCarattere">
    <w:name w:val="Soggetto commento Carattere"/>
    <w:basedOn w:val="TestocommentoCarattere"/>
    <w:link w:val="Soggettocommento"/>
    <w:uiPriority w:val="99"/>
    <w:semiHidden/>
    <w:rsid w:val="00DC1917"/>
    <w:rPr>
      <w:rFonts w:ascii="Times New Roman" w:eastAsia="Arial Unicode MS" w:hAnsi="Arial Unicode MS" w:cs="Arial Unicode MS"/>
      <w:b/>
      <w:bCs/>
      <w:color w:val="000000"/>
      <w:kern w:val="0"/>
      <w:sz w:val="20"/>
      <w:szCs w:val="20"/>
      <w:u w:color="000000"/>
      <w:bdr w:val="nil"/>
      <w:lang w:eastAsia="it-IT"/>
    </w:rPr>
  </w:style>
  <w:style w:type="paragraph" w:styleId="Revisione">
    <w:name w:val="Revision"/>
    <w:hidden/>
    <w:uiPriority w:val="99"/>
    <w:semiHidden/>
    <w:rsid w:val="00DC1917"/>
    <w:rPr>
      <w:rFonts w:eastAsia="Arial Unicode MS" w:hAnsi="Arial Unicode MS" w:cs="Arial Unicode MS"/>
      <w:color w:val="000000"/>
      <w:u w:color="000000"/>
      <w:bdr w:val="nil"/>
    </w:rPr>
  </w:style>
  <w:style w:type="paragraph" w:styleId="Nessunaspaziatura">
    <w:name w:val="No Spacing"/>
    <w:uiPriority w:val="1"/>
    <w:qFormat/>
    <w:rsid w:val="0074299E"/>
    <w:pPr>
      <w:pBdr>
        <w:top w:val="nil"/>
        <w:left w:val="nil"/>
        <w:bottom w:val="nil"/>
        <w:right w:val="nil"/>
        <w:between w:val="nil"/>
        <w:bar w:val="nil"/>
      </w:pBdr>
    </w:pPr>
    <w:rPr>
      <w:rFonts w:eastAsia="Arial Unicode MS" w:hAnsi="Arial Unicode MS" w:cs="Arial Unicode MS"/>
      <w:color w:val="000000"/>
      <w:u w:color="000000"/>
      <w:bdr w:val="nil"/>
    </w:rPr>
  </w:style>
  <w:style w:type="paragraph" w:styleId="Intestazione">
    <w:name w:val="header"/>
    <w:basedOn w:val="Normale"/>
    <w:link w:val="IntestazioneCarattere"/>
    <w:uiPriority w:val="99"/>
    <w:unhideWhenUsed/>
    <w:rsid w:val="00F12F28"/>
    <w:pPr>
      <w:tabs>
        <w:tab w:val="center" w:pos="4819"/>
        <w:tab w:val="right" w:pos="9638"/>
      </w:tabs>
    </w:pPr>
  </w:style>
  <w:style w:type="character" w:customStyle="1" w:styleId="IntestazioneCarattere">
    <w:name w:val="Intestazione Carattere"/>
    <w:basedOn w:val="Carpredefinitoparagrafo"/>
    <w:link w:val="Intestazione"/>
    <w:uiPriority w:val="99"/>
    <w:rsid w:val="00F12F28"/>
    <w:rPr>
      <w:rFonts w:eastAsia="Arial Unicode MS" w:hAnsi="Arial Unicode MS" w:cs="Arial Unicode MS"/>
      <w:color w:val="000000"/>
      <w:u w:color="000000"/>
      <w:bdr w:val="nil"/>
    </w:rPr>
  </w:style>
  <w:style w:type="paragraph" w:styleId="Pidipagina">
    <w:name w:val="footer"/>
    <w:basedOn w:val="Normale"/>
    <w:link w:val="PidipaginaCarattere"/>
    <w:uiPriority w:val="99"/>
    <w:unhideWhenUsed/>
    <w:rsid w:val="00F12F28"/>
    <w:pPr>
      <w:tabs>
        <w:tab w:val="center" w:pos="4819"/>
        <w:tab w:val="right" w:pos="9638"/>
      </w:tabs>
    </w:pPr>
  </w:style>
  <w:style w:type="character" w:customStyle="1" w:styleId="PidipaginaCarattere">
    <w:name w:val="Piè di pagina Carattere"/>
    <w:basedOn w:val="Carpredefinitoparagrafo"/>
    <w:link w:val="Pidipagina"/>
    <w:uiPriority w:val="99"/>
    <w:rsid w:val="00F12F28"/>
    <w:rPr>
      <w:rFonts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74zJJrBqaVFvL9uEKNkRh76eQ==">CgMxLjAyCGguZ2pkZ3hzOAByITFHNjBmVm1uNHR1d1VvOUJzTEJITFNpVWgzeTVIUm9vUA==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3910</Words>
  <Characters>22291</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Pelucchi Stefano</dc:creator>
  <cp:lastModifiedBy>Guerra Raffaele</cp:lastModifiedBy>
  <cp:revision>18</cp:revision>
  <cp:lastPrinted>2025-03-11T14:14:00Z</cp:lastPrinted>
  <dcterms:created xsi:type="dcterms:W3CDTF">2025-12-16T09:38:00Z</dcterms:created>
  <dcterms:modified xsi:type="dcterms:W3CDTF">2026-04-01T09:10:00Z</dcterms:modified>
</cp:coreProperties>
</file>