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D61A" w14:textId="65D97845" w:rsidR="003E3814" w:rsidRDefault="00B41205" w:rsidP="00537222">
      <w:pPr>
        <w:tabs>
          <w:tab w:val="center" w:pos="4819"/>
          <w:tab w:val="left" w:pos="6525"/>
        </w:tabs>
        <w:contextualSpacing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AVVISO PER L’AMMISSIONE</w:t>
      </w:r>
      <w:r w:rsidR="00537222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AI TIROCINI PRATICO VALUTATIVI DI </w:t>
      </w:r>
    </w:p>
    <w:p w14:paraId="37B2EFFE" w14:textId="7679DFBF" w:rsidR="003E3814" w:rsidRDefault="00B41205" w:rsidP="00537222">
      <w:pPr>
        <w:contextualSpacing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ABILITAZIONE ALL’ESERCIZIO DELLA PROFESSIONE DI</w:t>
      </w:r>
      <w:r w:rsidR="00537222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MEDICO-CHIRURGO</w:t>
      </w:r>
    </w:p>
    <w:p w14:paraId="66ADC281" w14:textId="77777777" w:rsidR="003E3814" w:rsidRDefault="003E3814" w:rsidP="00DE139B">
      <w:pPr>
        <w:pStyle w:val="Titolo2"/>
        <w:spacing w:before="0" w:after="0"/>
        <w:contextualSpacing/>
        <w:rPr>
          <w:rFonts w:ascii="Arial" w:eastAsia="Arial" w:hAnsi="Arial" w:cs="Arial"/>
          <w:sz w:val="22"/>
          <w:szCs w:val="22"/>
        </w:rPr>
      </w:pPr>
    </w:p>
    <w:p w14:paraId="664D39C5" w14:textId="7D96D4CF" w:rsidR="003E3814" w:rsidRDefault="00B41205" w:rsidP="00246109">
      <w:pPr>
        <w:pStyle w:val="Titolo2"/>
        <w:spacing w:before="0" w:after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SESSIONE - ANNO 202</w:t>
      </w:r>
      <w:r w:rsidR="00246109">
        <w:rPr>
          <w:rFonts w:ascii="Arial" w:eastAsia="Arial" w:hAnsi="Arial" w:cs="Arial"/>
          <w:sz w:val="22"/>
          <w:szCs w:val="22"/>
        </w:rPr>
        <w:t>5</w:t>
      </w:r>
    </w:p>
    <w:p w14:paraId="3BAE23C4" w14:textId="2BAD1FFB" w:rsidR="003E3814" w:rsidRDefault="00B41205" w:rsidP="00DE139B">
      <w:pPr>
        <w:contextualSpacing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D.R. REP. N. </w:t>
      </w:r>
      <w:r w:rsidR="00BF60F1" w:rsidRPr="00BF60F1">
        <w:rPr>
          <w:rFonts w:ascii="Arial" w:eastAsia="Arial" w:hAnsi="Arial" w:cs="Arial"/>
          <w:sz w:val="22"/>
          <w:szCs w:val="22"/>
        </w:rPr>
        <w:t>436</w:t>
      </w:r>
      <w:r w:rsidR="00BF60F1">
        <w:rPr>
          <w:rFonts w:ascii="Arial" w:eastAsia="Arial" w:hAnsi="Arial" w:cs="Arial"/>
          <w:b/>
          <w:bCs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202</w:t>
      </w:r>
      <w:r w:rsidR="00111C0A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F60F1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PROT</w:t>
      </w:r>
      <w:r w:rsidR="00BF60F1">
        <w:rPr>
          <w:rFonts w:ascii="Arial" w:eastAsia="Arial" w:hAnsi="Arial" w:cs="Arial"/>
          <w:sz w:val="22"/>
          <w:szCs w:val="22"/>
        </w:rPr>
        <w:t xml:space="preserve">. </w:t>
      </w:r>
      <w:r w:rsidR="00BF60F1" w:rsidRPr="00BF60F1">
        <w:rPr>
          <w:rFonts w:ascii="Arial" w:eastAsia="Arial" w:hAnsi="Arial" w:cs="Arial"/>
          <w:b/>
          <w:bCs/>
          <w:sz w:val="22"/>
          <w:szCs w:val="22"/>
        </w:rPr>
        <w:t>106550</w:t>
      </w:r>
      <w:r w:rsidR="00BF60F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DEL </w:t>
      </w:r>
      <w:r w:rsidR="00BF60F1">
        <w:rPr>
          <w:rFonts w:ascii="Arial" w:eastAsia="Arial" w:hAnsi="Arial" w:cs="Arial"/>
          <w:sz w:val="22"/>
          <w:szCs w:val="22"/>
        </w:rPr>
        <w:t>13</w:t>
      </w:r>
      <w:r w:rsidR="00817A68">
        <w:rPr>
          <w:rFonts w:ascii="Arial" w:eastAsia="Arial" w:hAnsi="Arial" w:cs="Arial"/>
          <w:sz w:val="22"/>
          <w:szCs w:val="22"/>
        </w:rPr>
        <w:t>/</w:t>
      </w:r>
      <w:r w:rsidR="00BF60F1">
        <w:rPr>
          <w:rFonts w:ascii="Arial" w:eastAsia="Arial" w:hAnsi="Arial" w:cs="Arial"/>
          <w:sz w:val="22"/>
          <w:szCs w:val="22"/>
        </w:rPr>
        <w:t>03</w:t>
      </w:r>
      <w:r>
        <w:rPr>
          <w:rFonts w:ascii="Arial" w:eastAsia="Arial" w:hAnsi="Arial" w:cs="Arial"/>
          <w:sz w:val="22"/>
          <w:szCs w:val="22"/>
        </w:rPr>
        <w:t>/202</w:t>
      </w:r>
      <w:r w:rsidR="00111C0A">
        <w:rPr>
          <w:rFonts w:ascii="Arial" w:eastAsia="Arial" w:hAnsi="Arial" w:cs="Arial"/>
          <w:sz w:val="22"/>
          <w:szCs w:val="22"/>
        </w:rPr>
        <w:t>5</w:t>
      </w:r>
    </w:p>
    <w:p w14:paraId="229EF0F2" w14:textId="64A3FECF" w:rsidR="003E3814" w:rsidRDefault="00B41205" w:rsidP="00DE139B">
      <w:pPr>
        <w:contextualSpacing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PUBBLICATO ALL’ALBO D’ATENEO </w:t>
      </w:r>
      <w:r w:rsidR="00537222">
        <w:rPr>
          <w:rFonts w:ascii="Arial" w:eastAsia="Arial" w:hAnsi="Arial" w:cs="Arial"/>
          <w:sz w:val="22"/>
          <w:szCs w:val="22"/>
        </w:rPr>
        <w:t xml:space="preserve">N. </w:t>
      </w:r>
      <w:r w:rsidR="00BF60F1">
        <w:rPr>
          <w:rFonts w:ascii="Arial" w:eastAsia="Arial" w:hAnsi="Arial" w:cs="Arial"/>
          <w:sz w:val="22"/>
          <w:szCs w:val="22"/>
        </w:rPr>
        <w:t>209</w:t>
      </w:r>
      <w:r w:rsidR="00537222">
        <w:rPr>
          <w:rFonts w:ascii="Arial" w:eastAsia="Arial" w:hAnsi="Arial" w:cs="Arial"/>
          <w:sz w:val="22"/>
          <w:szCs w:val="22"/>
        </w:rPr>
        <w:t>/202</w:t>
      </w:r>
      <w:r w:rsidR="00111C0A">
        <w:rPr>
          <w:rFonts w:ascii="Arial" w:eastAsia="Arial" w:hAnsi="Arial" w:cs="Arial"/>
          <w:sz w:val="22"/>
          <w:szCs w:val="22"/>
        </w:rPr>
        <w:t>5</w:t>
      </w:r>
      <w:r w:rsidR="00537222">
        <w:rPr>
          <w:rFonts w:ascii="Arial" w:eastAsia="Arial" w:hAnsi="Arial" w:cs="Arial"/>
          <w:sz w:val="22"/>
          <w:szCs w:val="22"/>
        </w:rPr>
        <w:t xml:space="preserve"> DEL </w:t>
      </w:r>
      <w:r w:rsidR="00BF60F1">
        <w:rPr>
          <w:rFonts w:ascii="Arial" w:eastAsia="Arial" w:hAnsi="Arial" w:cs="Arial"/>
          <w:sz w:val="22"/>
          <w:szCs w:val="22"/>
        </w:rPr>
        <w:t>13</w:t>
      </w:r>
      <w:r w:rsidR="00537222">
        <w:rPr>
          <w:rFonts w:ascii="Arial" w:eastAsia="Arial" w:hAnsi="Arial" w:cs="Arial"/>
          <w:sz w:val="22"/>
          <w:szCs w:val="22"/>
        </w:rPr>
        <w:t>/</w:t>
      </w:r>
      <w:r w:rsidR="00BF60F1">
        <w:rPr>
          <w:rFonts w:ascii="Arial" w:eastAsia="Arial" w:hAnsi="Arial" w:cs="Arial"/>
          <w:sz w:val="22"/>
          <w:szCs w:val="22"/>
        </w:rPr>
        <w:t>03</w:t>
      </w:r>
      <w:r w:rsidR="00537222">
        <w:rPr>
          <w:rFonts w:ascii="Arial" w:eastAsia="Arial" w:hAnsi="Arial" w:cs="Arial"/>
          <w:sz w:val="22"/>
          <w:szCs w:val="22"/>
        </w:rPr>
        <w:t>/202</w:t>
      </w:r>
      <w:r w:rsidR="00111C0A">
        <w:rPr>
          <w:rFonts w:ascii="Arial" w:eastAsia="Arial" w:hAnsi="Arial" w:cs="Arial"/>
          <w:sz w:val="22"/>
          <w:szCs w:val="22"/>
        </w:rPr>
        <w:t>5</w:t>
      </w:r>
    </w:p>
    <w:p w14:paraId="468E261E" w14:textId="77777777" w:rsidR="003E3814" w:rsidRDefault="003E3814" w:rsidP="00DE139B">
      <w:pPr>
        <w:pStyle w:val="Titolo2"/>
        <w:spacing w:before="0" w:after="0"/>
        <w:contextualSpacing/>
        <w:rPr>
          <w:rFonts w:ascii="Arial" w:eastAsia="Arial" w:hAnsi="Arial" w:cs="Arial"/>
          <w:sz w:val="22"/>
          <w:szCs w:val="22"/>
          <w:highlight w:val="yellow"/>
        </w:rPr>
      </w:pPr>
    </w:p>
    <w:tbl>
      <w:tblPr>
        <w:tblStyle w:val="a"/>
        <w:tblW w:w="64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3213"/>
      </w:tblGrid>
      <w:tr w:rsidR="003E3814" w14:paraId="7A0D6610" w14:textId="77777777">
        <w:trPr>
          <w:jc w:val="center"/>
        </w:trPr>
        <w:tc>
          <w:tcPr>
            <w:tcW w:w="3213" w:type="dxa"/>
            <w:shd w:val="clear" w:color="auto" w:fill="auto"/>
          </w:tcPr>
          <w:p w14:paraId="56591B33" w14:textId="77777777" w:rsidR="003E3814" w:rsidRDefault="00B41205" w:rsidP="00DE139B">
            <w:pPr>
              <w:ind w:left="-55" w:right="-108"/>
              <w:contextualSpacing/>
              <w:jc w:val="center"/>
              <w:rPr>
                <w:rFonts w:ascii="Arial" w:eastAsia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SCADENZA PRESENTAZIONE DOMANDA</w:t>
            </w:r>
          </w:p>
        </w:tc>
        <w:tc>
          <w:tcPr>
            <w:tcW w:w="3213" w:type="dxa"/>
            <w:shd w:val="clear" w:color="auto" w:fill="auto"/>
          </w:tcPr>
          <w:p w14:paraId="33754640" w14:textId="77777777" w:rsidR="003E3814" w:rsidRDefault="00B41205" w:rsidP="00DE139B">
            <w:pPr>
              <w:contextualSpacing/>
              <w:jc w:val="center"/>
              <w:rPr>
                <w:rFonts w:ascii="Arial" w:eastAsia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 xml:space="preserve">INIZIO TIROCINIO </w:t>
            </w:r>
          </w:p>
          <w:p w14:paraId="3514CD1B" w14:textId="77777777" w:rsidR="003E3814" w:rsidRDefault="00B41205" w:rsidP="00DE139B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POST LAUREA</w:t>
            </w:r>
            <w:proofErr w:type="gramEnd"/>
          </w:p>
        </w:tc>
      </w:tr>
      <w:tr w:rsidR="003E3814" w14:paraId="3BB9A8DD" w14:textId="77777777">
        <w:trPr>
          <w:trHeight w:val="455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6F116B2C" w14:textId="1364D40F" w:rsidR="003E3814" w:rsidRDefault="00C911B2" w:rsidP="00DE139B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 marzo 2025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0A495E77" w14:textId="586B6D27" w:rsidR="003E3814" w:rsidRDefault="00B41205" w:rsidP="00DE139B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 w:rsidR="00246109">
              <w:rPr>
                <w:rFonts w:ascii="Arial" w:eastAsia="Arial" w:hAnsi="Arial" w:cs="Arial"/>
                <w:sz w:val="22"/>
                <w:szCs w:val="22"/>
              </w:rPr>
              <w:t>APRILE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202</w:t>
            </w:r>
            <w:r w:rsidR="00246109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</w:tbl>
    <w:p w14:paraId="5C8FF183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19311685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1</w:t>
      </w:r>
    </w:p>
    <w:p w14:paraId="0B399D53" w14:textId="77777777" w:rsidR="003E3814" w:rsidRDefault="00B41205" w:rsidP="00DE139B">
      <w:pPr>
        <w:widowControl w:val="0"/>
        <w:shd w:val="clear" w:color="auto" w:fill="FFFFFF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REQUISITI DI AMMISSIONE</w:t>
      </w:r>
    </w:p>
    <w:p w14:paraId="3C5524B0" w14:textId="77777777" w:rsidR="003E3814" w:rsidRDefault="003E3814" w:rsidP="00DE139B">
      <w:pPr>
        <w:widowControl w:val="0"/>
        <w:shd w:val="clear" w:color="auto" w:fill="FFFFFF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296D3BDF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tirocini pratico valutativi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post laurea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(TPL) di abilitazione all'esercizio della professione di Medico-Chirurgo di cui all’art. 2 del D.M. 19 ottobre 2001, n. 445 sono ammessi coloro che abbiano conseguito uno dei seguenti titoli di studio presso l’Università degli Studi di Ferrara:</w:t>
      </w:r>
    </w:p>
    <w:p w14:paraId="5E9E9BDF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09" w:hanging="283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color w:val="000000"/>
          <w:sz w:val="22"/>
          <w:szCs w:val="22"/>
        </w:rPr>
        <w:tab/>
        <w:t>laurea in Medicina e Chirurgia ai sensi dell'ordinamento previgente alla riforma di cui all'art. 17, comma 95, della legge 15 maggio 1997, n. 127 e successive modificazioni;</w:t>
      </w:r>
    </w:p>
    <w:p w14:paraId="05CEAD41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51"/>
        </w:tabs>
        <w:ind w:left="709" w:hanging="283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color w:val="000000"/>
          <w:sz w:val="22"/>
          <w:szCs w:val="22"/>
        </w:rPr>
        <w:tab/>
        <w:t>laurea specialistica afferente alla classe n. 46/S in Medicina e Chirurgia;</w:t>
      </w:r>
    </w:p>
    <w:p w14:paraId="64D95806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09" w:hanging="283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laurea magistrale afferente alla classe LM-41 in Medicina e Chirurgia, non abilitante ai sensi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Decreto Legge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17 marzo 2020, n. 18 e del Decreto Ministeriale 2 aprile 2020, n.8.</w:t>
      </w:r>
    </w:p>
    <w:p w14:paraId="0112CDFA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497"/>
        </w:tabs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sono ammessi ai tirocini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post laurea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candidati in possesso di laurea conseguita presso altro Ateneo.</w:t>
      </w:r>
    </w:p>
    <w:p w14:paraId="4974A398" w14:textId="77777777" w:rsidR="003E3814" w:rsidRDefault="003E3814" w:rsidP="00DE139B">
      <w:pPr>
        <w:contextualSpacing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1AB4EBC5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2</w:t>
      </w:r>
    </w:p>
    <w:p w14:paraId="29C59293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MODALITÀ E </w:t>
      </w:r>
      <w:r>
        <w:rPr>
          <w:rFonts w:ascii="Arial" w:eastAsia="Arial" w:hAnsi="Arial" w:cs="Arial"/>
          <w:b/>
          <w:sz w:val="22"/>
          <w:szCs w:val="22"/>
        </w:rPr>
        <w:t>TERMINI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>DI PRESENTAZIONE DELLA DOMANDA E DOCUMENTI RICHIESTI</w:t>
      </w:r>
    </w:p>
    <w:p w14:paraId="1B94D91C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3859DA7E" w14:textId="2A8D8BF0" w:rsidR="003E3814" w:rsidRDefault="00B41205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domanda di ammissione </w:t>
      </w:r>
      <w:r>
        <w:rPr>
          <w:rFonts w:ascii="Arial" w:eastAsia="Arial" w:hAnsi="Arial" w:cs="Arial"/>
          <w:color w:val="1A1A1A"/>
          <w:sz w:val="22"/>
          <w:szCs w:val="22"/>
        </w:rPr>
        <w:t xml:space="preserve">ai </w:t>
      </w:r>
      <w:r>
        <w:rPr>
          <w:rFonts w:ascii="Arial" w:eastAsia="Arial" w:hAnsi="Arial" w:cs="Arial"/>
          <w:sz w:val="22"/>
          <w:szCs w:val="22"/>
        </w:rPr>
        <w:t xml:space="preserve">tirocini pratico valutativi </w:t>
      </w:r>
      <w:proofErr w:type="gramStart"/>
      <w:r>
        <w:rPr>
          <w:rFonts w:ascii="Arial" w:eastAsia="Arial" w:hAnsi="Arial" w:cs="Arial"/>
          <w:sz w:val="22"/>
          <w:szCs w:val="22"/>
        </w:rPr>
        <w:t>post laurea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deve essere presentata entro e non oltre il giorno </w:t>
      </w:r>
      <w:r w:rsidR="00C911B2" w:rsidRPr="00D34F0D">
        <w:rPr>
          <w:rFonts w:ascii="Arial" w:eastAsia="Arial" w:hAnsi="Arial" w:cs="Arial"/>
          <w:b/>
          <w:sz w:val="22"/>
          <w:szCs w:val="22"/>
        </w:rPr>
        <w:t>27 marzo</w:t>
      </w:r>
      <w:r w:rsidRPr="00D34F0D">
        <w:rPr>
          <w:rFonts w:ascii="Arial" w:eastAsia="Arial" w:hAnsi="Arial" w:cs="Arial"/>
          <w:b/>
          <w:sz w:val="22"/>
          <w:szCs w:val="22"/>
        </w:rPr>
        <w:t xml:space="preserve"> 202</w:t>
      </w:r>
      <w:r w:rsidR="00246109" w:rsidRPr="00D34F0D">
        <w:rPr>
          <w:rFonts w:ascii="Arial" w:eastAsia="Arial" w:hAnsi="Arial" w:cs="Arial"/>
          <w:b/>
          <w:sz w:val="22"/>
          <w:szCs w:val="22"/>
        </w:rPr>
        <w:t>5</w:t>
      </w:r>
      <w:r w:rsidRPr="00D34F0D">
        <w:rPr>
          <w:rFonts w:ascii="Arial" w:eastAsia="Arial" w:hAnsi="Arial" w:cs="Arial"/>
          <w:sz w:val="22"/>
          <w:szCs w:val="22"/>
        </w:rPr>
        <w:t>.</w:t>
      </w:r>
    </w:p>
    <w:p w14:paraId="6A1FED03" w14:textId="77777777" w:rsidR="003E3814" w:rsidRDefault="00B41205" w:rsidP="00DE139B">
      <w:pPr>
        <w:contextualSpacing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Per iscriversi </w:t>
      </w:r>
      <w:r>
        <w:rPr>
          <w:rFonts w:ascii="Arial" w:eastAsia="Arial" w:hAnsi="Arial" w:cs="Arial"/>
          <w:color w:val="1A1A1A"/>
          <w:sz w:val="22"/>
          <w:szCs w:val="22"/>
        </w:rPr>
        <w:t xml:space="preserve">ai </w:t>
      </w:r>
      <w:r>
        <w:rPr>
          <w:rFonts w:ascii="Arial" w:eastAsia="Arial" w:hAnsi="Arial" w:cs="Arial"/>
          <w:sz w:val="22"/>
          <w:szCs w:val="22"/>
        </w:rPr>
        <w:t xml:space="preserve">tirocini pratico valutativi post laurea gli interessati dovranno utilizzare ESCLUSIVAMENTE la procedura ON-LINE accedendo al sito </w:t>
      </w:r>
      <w:hyperlink r:id="rId8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http://studiare.unife.it</w:t>
        </w:r>
      </w:hyperlink>
      <w:r>
        <w:rPr>
          <w:rFonts w:ascii="Arial" w:eastAsia="Arial" w:hAnsi="Arial" w:cs="Arial"/>
          <w:sz w:val="22"/>
          <w:szCs w:val="22"/>
        </w:rPr>
        <w:t xml:space="preserve"> seguendo le ISTRUZIONI consultabili alla </w:t>
      </w:r>
      <w:r w:rsidRPr="00DE139B">
        <w:rPr>
          <w:rFonts w:ascii="Arial" w:eastAsia="Arial" w:hAnsi="Arial" w:cs="Arial"/>
          <w:sz w:val="22"/>
          <w:szCs w:val="22"/>
        </w:rPr>
        <w:t xml:space="preserve">pagina </w:t>
      </w:r>
      <w:hyperlink r:id="rId9">
        <w:r w:rsidRPr="00DE139B"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http://www.unife.it/it/iscriviti/iscriversi/esami-di-stato/</w:t>
        </w:r>
      </w:hyperlink>
    </w:p>
    <w:p w14:paraId="0660F239" w14:textId="77777777" w:rsidR="00237CE7" w:rsidRPr="00CF5A61" w:rsidRDefault="00237CE7" w:rsidP="00237CE7">
      <w:pPr>
        <w:spacing w:before="40"/>
        <w:jc w:val="both"/>
        <w:rPr>
          <w:rFonts w:ascii="Arial" w:hAnsi="Arial" w:cs="Arial"/>
          <w:b/>
          <w:sz w:val="22"/>
          <w:szCs w:val="22"/>
        </w:rPr>
      </w:pPr>
      <w:r w:rsidRPr="00CF5A61">
        <w:rPr>
          <w:rFonts w:ascii="Arial" w:hAnsi="Arial" w:cs="Arial"/>
          <w:b/>
          <w:sz w:val="22"/>
          <w:szCs w:val="22"/>
        </w:rPr>
        <w:t xml:space="preserve">Prima di iniziare la procedura di iscrizione è necessario provvedere al pagamento della </w:t>
      </w:r>
      <w:r w:rsidRPr="00CF5A61">
        <w:rPr>
          <w:rFonts w:ascii="Arial" w:hAnsi="Arial" w:cs="Arial"/>
          <w:b/>
          <w:smallCaps/>
          <w:sz w:val="22"/>
          <w:szCs w:val="22"/>
        </w:rPr>
        <w:t>TASSA DI AMMISSIONE AGLI ESAMI DI STATO</w:t>
      </w:r>
      <w:r w:rsidRPr="00CF5A61">
        <w:rPr>
          <w:rFonts w:ascii="Arial" w:hAnsi="Arial" w:cs="Arial"/>
          <w:sz w:val="22"/>
          <w:szCs w:val="22"/>
        </w:rPr>
        <w:t xml:space="preserve"> </w:t>
      </w:r>
      <w:r w:rsidRPr="00CF5A61">
        <w:rPr>
          <w:rFonts w:ascii="Arial" w:hAnsi="Arial" w:cs="Arial"/>
          <w:b/>
          <w:sz w:val="22"/>
          <w:szCs w:val="22"/>
        </w:rPr>
        <w:t xml:space="preserve">pari a € 49,58 </w:t>
      </w:r>
      <w:r w:rsidRPr="00CF5A61">
        <w:rPr>
          <w:rFonts w:ascii="Arial" w:hAnsi="Arial" w:cs="Arial"/>
          <w:sz w:val="22"/>
          <w:szCs w:val="22"/>
        </w:rPr>
        <w:t>da effettuarsi mediante bollettino postale su cui sono riportati i seguenti dati</w:t>
      </w:r>
      <w:r w:rsidRPr="00CF5A61">
        <w:rPr>
          <w:rFonts w:ascii="Arial" w:hAnsi="Arial" w:cs="Arial"/>
          <w:b/>
          <w:sz w:val="22"/>
          <w:szCs w:val="22"/>
        </w:rPr>
        <w:t xml:space="preserve"> </w:t>
      </w:r>
    </w:p>
    <w:p w14:paraId="503931B3" w14:textId="77777777" w:rsidR="00237CE7" w:rsidRPr="00CF5A61" w:rsidRDefault="00237CE7" w:rsidP="00237CE7">
      <w:pPr>
        <w:widowControl w:val="0"/>
        <w:numPr>
          <w:ilvl w:val="0"/>
          <w:numId w:val="7"/>
        </w:numPr>
        <w:overflowPunct/>
        <w:autoSpaceDE/>
        <w:autoSpaceDN/>
        <w:adjustRightInd/>
        <w:ind w:left="1418" w:right="-1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CF5A61">
        <w:rPr>
          <w:rFonts w:ascii="Arial" w:hAnsi="Arial" w:cs="Arial"/>
          <w:sz w:val="22"/>
          <w:szCs w:val="22"/>
        </w:rPr>
        <w:t>c/c postale n. 1016</w:t>
      </w:r>
    </w:p>
    <w:p w14:paraId="3D347452" w14:textId="77777777" w:rsidR="00237CE7" w:rsidRPr="00CF5A61" w:rsidRDefault="00237CE7" w:rsidP="00237CE7">
      <w:pPr>
        <w:widowControl w:val="0"/>
        <w:numPr>
          <w:ilvl w:val="0"/>
          <w:numId w:val="7"/>
        </w:numPr>
        <w:overflowPunct/>
        <w:autoSpaceDE/>
        <w:autoSpaceDN/>
        <w:adjustRightInd/>
        <w:ind w:left="1418" w:right="-1"/>
        <w:jc w:val="both"/>
        <w:textAlignment w:val="auto"/>
        <w:rPr>
          <w:rFonts w:ascii="Arial" w:hAnsi="Arial" w:cs="Arial"/>
          <w:sz w:val="22"/>
          <w:szCs w:val="22"/>
        </w:rPr>
      </w:pPr>
      <w:r w:rsidRPr="00CF5A61">
        <w:rPr>
          <w:rFonts w:ascii="Arial" w:hAnsi="Arial" w:cs="Arial"/>
          <w:sz w:val="22"/>
          <w:szCs w:val="22"/>
        </w:rPr>
        <w:t xml:space="preserve">intestato </w:t>
      </w:r>
      <w:proofErr w:type="gramStart"/>
      <w:r w:rsidRPr="00CF5A61">
        <w:rPr>
          <w:rFonts w:ascii="Arial" w:hAnsi="Arial" w:cs="Arial"/>
          <w:sz w:val="22"/>
          <w:szCs w:val="22"/>
        </w:rPr>
        <w:t>a</w:t>
      </w:r>
      <w:proofErr w:type="gramEnd"/>
      <w:r w:rsidRPr="00CF5A61">
        <w:rPr>
          <w:rFonts w:ascii="Arial" w:hAnsi="Arial" w:cs="Arial"/>
          <w:sz w:val="22"/>
          <w:szCs w:val="22"/>
        </w:rPr>
        <w:t xml:space="preserve"> Agenzia delle Entrate - Centro operativo di Pescara - Tasse scolastiche</w:t>
      </w:r>
    </w:p>
    <w:p w14:paraId="205F54E5" w14:textId="77777777" w:rsidR="00237CE7" w:rsidRPr="00CF5A61" w:rsidRDefault="00237CE7" w:rsidP="00237CE7">
      <w:pPr>
        <w:widowControl w:val="0"/>
        <w:numPr>
          <w:ilvl w:val="0"/>
          <w:numId w:val="7"/>
        </w:numPr>
        <w:overflowPunct/>
        <w:autoSpaceDE/>
        <w:autoSpaceDN/>
        <w:adjustRightInd/>
        <w:ind w:left="1418" w:right="-1"/>
        <w:jc w:val="both"/>
        <w:textAlignment w:val="auto"/>
        <w:rPr>
          <w:rFonts w:ascii="Arial" w:hAnsi="Arial" w:cs="Arial"/>
          <w:sz w:val="22"/>
          <w:szCs w:val="22"/>
        </w:rPr>
      </w:pPr>
      <w:r w:rsidRPr="00CF5A61">
        <w:rPr>
          <w:rFonts w:ascii="Arial" w:hAnsi="Arial" w:cs="Arial"/>
          <w:sz w:val="22"/>
          <w:szCs w:val="22"/>
        </w:rPr>
        <w:t>Causale: Tassa di ammissione esami di abilitazione di (</w:t>
      </w:r>
      <w:r w:rsidRPr="00CF5A61">
        <w:rPr>
          <w:rFonts w:ascii="Arial" w:hAnsi="Arial" w:cs="Arial"/>
          <w:i/>
          <w:sz w:val="22"/>
          <w:szCs w:val="22"/>
        </w:rPr>
        <w:t>indicare la professione ed il cognome ed il nome del candidato</w:t>
      </w:r>
      <w:r w:rsidRPr="00CF5A61">
        <w:rPr>
          <w:rFonts w:ascii="Arial" w:hAnsi="Arial" w:cs="Arial"/>
          <w:sz w:val="22"/>
          <w:szCs w:val="22"/>
        </w:rPr>
        <w:t>).</w:t>
      </w:r>
    </w:p>
    <w:p w14:paraId="04488646" w14:textId="77777777" w:rsidR="00237CE7" w:rsidRPr="00CF5A61" w:rsidRDefault="00237CE7" w:rsidP="00237CE7">
      <w:pPr>
        <w:widowControl w:val="0"/>
        <w:overflowPunct/>
        <w:autoSpaceDE/>
        <w:autoSpaceDN/>
        <w:adjustRightInd/>
        <w:ind w:right="-1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CF5A61">
        <w:rPr>
          <w:rFonts w:ascii="Arial" w:hAnsi="Arial" w:cs="Arial"/>
          <w:b/>
          <w:sz w:val="22"/>
          <w:szCs w:val="22"/>
        </w:rPr>
        <w:t>e quindi all’acquisizione digitale della ricevuta di tale versamento, che dovrà essere allegata durante la procedura di iscrizione.</w:t>
      </w:r>
    </w:p>
    <w:p w14:paraId="6D53DDEE" w14:textId="77777777" w:rsidR="00237CE7" w:rsidRPr="00CF5A61" w:rsidRDefault="00237CE7" w:rsidP="00237CE7">
      <w:pPr>
        <w:widowControl w:val="0"/>
        <w:overflowPunct/>
        <w:autoSpaceDE/>
        <w:autoSpaceDN/>
        <w:adjustRightInd/>
        <w:ind w:right="-1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CF5A61">
        <w:rPr>
          <w:rFonts w:ascii="Arial" w:hAnsi="Arial" w:cs="Arial"/>
          <w:b/>
          <w:sz w:val="22"/>
          <w:szCs w:val="22"/>
        </w:rPr>
        <w:t xml:space="preserve">Non è possibile proseguire nella procedura di iscrizione senza provvedere al caricamento della scansione della ricevuta del </w:t>
      </w:r>
      <w:proofErr w:type="gramStart"/>
      <w:r w:rsidRPr="00CF5A61">
        <w:rPr>
          <w:rFonts w:ascii="Arial" w:hAnsi="Arial" w:cs="Arial"/>
          <w:b/>
          <w:sz w:val="22"/>
          <w:szCs w:val="22"/>
        </w:rPr>
        <w:t>predetto</w:t>
      </w:r>
      <w:proofErr w:type="gramEnd"/>
      <w:r w:rsidRPr="00CF5A61">
        <w:rPr>
          <w:rFonts w:ascii="Arial" w:hAnsi="Arial" w:cs="Arial"/>
          <w:b/>
          <w:sz w:val="22"/>
          <w:szCs w:val="22"/>
        </w:rPr>
        <w:t xml:space="preserve"> versamento.</w:t>
      </w:r>
    </w:p>
    <w:p w14:paraId="4575DDA2" w14:textId="77777777" w:rsidR="00237CE7" w:rsidRPr="00290249" w:rsidRDefault="00237CE7" w:rsidP="00237CE7">
      <w:pPr>
        <w:widowControl w:val="0"/>
        <w:overflowPunct/>
        <w:autoSpaceDE/>
        <w:autoSpaceDN/>
        <w:adjustRightInd/>
        <w:ind w:right="-1"/>
        <w:jc w:val="both"/>
        <w:textAlignment w:val="auto"/>
        <w:rPr>
          <w:rFonts w:ascii="Arial" w:hAnsi="Arial" w:cs="Arial"/>
          <w:b/>
          <w:sz w:val="22"/>
          <w:szCs w:val="22"/>
          <w:highlight w:val="yellow"/>
        </w:rPr>
      </w:pPr>
    </w:p>
    <w:p w14:paraId="55C47886" w14:textId="03232114" w:rsidR="00237CE7" w:rsidRPr="00CF5A61" w:rsidRDefault="00237CE7" w:rsidP="00237CE7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F5A61">
        <w:rPr>
          <w:rFonts w:ascii="Arial" w:hAnsi="Arial" w:cs="Arial"/>
          <w:b/>
          <w:sz w:val="22"/>
          <w:szCs w:val="22"/>
        </w:rPr>
        <w:t xml:space="preserve">TERMINATA LA PROCEDURA DI ISCRIZIONE L’INTERESSATO DOVRÀ PROCEDERE AL VERSAMENTO DEL </w:t>
      </w:r>
      <w:r w:rsidRPr="00CF5A61">
        <w:rPr>
          <w:rFonts w:ascii="Arial" w:hAnsi="Arial" w:cs="Arial"/>
          <w:b/>
          <w:smallCaps/>
          <w:sz w:val="22"/>
          <w:szCs w:val="22"/>
        </w:rPr>
        <w:t>CONTRIBUTO PER ESAMI DI STATO</w:t>
      </w:r>
      <w:r w:rsidRPr="00CF5A61">
        <w:rPr>
          <w:rFonts w:ascii="Arial" w:hAnsi="Arial" w:cs="Arial"/>
          <w:b/>
          <w:sz w:val="22"/>
          <w:szCs w:val="22"/>
        </w:rPr>
        <w:t>.</w:t>
      </w:r>
    </w:p>
    <w:p w14:paraId="6D50A35D" w14:textId="77777777" w:rsidR="00237CE7" w:rsidRPr="00CF5A61" w:rsidRDefault="00237CE7" w:rsidP="00237CE7">
      <w:pPr>
        <w:widowControl w:val="0"/>
        <w:overflowPunct/>
        <w:autoSpaceDE/>
        <w:autoSpaceDN/>
        <w:adjustRightInd/>
        <w:ind w:left="709" w:right="-1"/>
        <w:jc w:val="both"/>
        <w:textAlignment w:val="auto"/>
        <w:rPr>
          <w:rFonts w:ascii="Arial" w:hAnsi="Arial" w:cs="Arial"/>
          <w:sz w:val="22"/>
          <w:szCs w:val="22"/>
        </w:rPr>
      </w:pPr>
      <w:r w:rsidRPr="00CF5A61">
        <w:rPr>
          <w:rFonts w:ascii="Arial" w:hAnsi="Arial" w:cs="Arial"/>
          <w:sz w:val="22"/>
          <w:szCs w:val="22"/>
        </w:rPr>
        <w:t xml:space="preserve">Tale pagamento potrà essere effettuato secondo le seguenti modalità previste dal sistema </w:t>
      </w:r>
      <w:r w:rsidRPr="00CF5A61">
        <w:rPr>
          <w:rFonts w:ascii="Arial" w:hAnsi="Arial" w:cs="Arial"/>
          <w:b/>
          <w:sz w:val="22"/>
          <w:szCs w:val="22"/>
        </w:rPr>
        <w:lastRenderedPageBreak/>
        <w:t>pagoPA</w:t>
      </w:r>
      <w:r w:rsidRPr="00CF5A61">
        <w:rPr>
          <w:rFonts w:ascii="Arial" w:hAnsi="Arial" w:cs="Arial"/>
          <w:sz w:val="22"/>
          <w:szCs w:val="22"/>
        </w:rPr>
        <w:t xml:space="preserve"> e per l’importo previsto nella rispettiva scheda in calce al presente bando:</w:t>
      </w:r>
    </w:p>
    <w:p w14:paraId="49981C33" w14:textId="77777777" w:rsidR="00237CE7" w:rsidRPr="00CF5A61" w:rsidRDefault="00237CE7" w:rsidP="00237CE7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993" w:hanging="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CF5A61">
        <w:rPr>
          <w:rFonts w:ascii="Arial" w:hAnsi="Arial" w:cs="Arial"/>
          <w:b/>
          <w:bCs/>
          <w:sz w:val="22"/>
          <w:szCs w:val="22"/>
        </w:rPr>
        <w:t xml:space="preserve">ONLINE </w:t>
      </w:r>
      <w:r w:rsidRPr="00CF5A61">
        <w:rPr>
          <w:rFonts w:ascii="Arial" w:hAnsi="Arial" w:cs="Arial"/>
          <w:bCs/>
          <w:sz w:val="22"/>
          <w:szCs w:val="22"/>
        </w:rPr>
        <w:t>con:</w:t>
      </w:r>
    </w:p>
    <w:p w14:paraId="6B7E9C47" w14:textId="77777777" w:rsidR="00237CE7" w:rsidRPr="00CF5A61" w:rsidRDefault="00237CE7" w:rsidP="00237CE7">
      <w:pPr>
        <w:numPr>
          <w:ilvl w:val="0"/>
          <w:numId w:val="5"/>
        </w:numPr>
        <w:tabs>
          <w:tab w:val="left" w:pos="1843"/>
        </w:tabs>
        <w:overflowPunct/>
        <w:autoSpaceDE/>
        <w:autoSpaceDN/>
        <w:adjustRightInd/>
        <w:ind w:left="1560" w:firstLine="0"/>
        <w:textAlignment w:val="auto"/>
        <w:rPr>
          <w:rFonts w:ascii="Arial" w:hAnsi="Arial" w:cs="Arial"/>
          <w:sz w:val="22"/>
          <w:szCs w:val="22"/>
        </w:rPr>
      </w:pPr>
      <w:r w:rsidRPr="00CF5A61">
        <w:rPr>
          <w:rFonts w:ascii="Arial" w:hAnsi="Arial" w:cs="Arial"/>
          <w:b/>
          <w:bCs/>
          <w:sz w:val="22"/>
          <w:szCs w:val="22"/>
        </w:rPr>
        <w:t>carta di credito</w:t>
      </w:r>
      <w:r w:rsidRPr="00CF5A61">
        <w:rPr>
          <w:rFonts w:ascii="Arial" w:hAnsi="Arial" w:cs="Arial"/>
          <w:sz w:val="22"/>
          <w:szCs w:val="22"/>
        </w:rPr>
        <w:t>, appoggiandosi a uno degli istituti bancari proposti</w:t>
      </w:r>
    </w:p>
    <w:p w14:paraId="733E4221" w14:textId="77777777" w:rsidR="00237CE7" w:rsidRPr="00CF5A61" w:rsidRDefault="00237CE7" w:rsidP="00237CE7">
      <w:pPr>
        <w:numPr>
          <w:ilvl w:val="0"/>
          <w:numId w:val="5"/>
        </w:numPr>
        <w:tabs>
          <w:tab w:val="left" w:pos="1843"/>
          <w:tab w:val="left" w:pos="2410"/>
        </w:tabs>
        <w:overflowPunct/>
        <w:autoSpaceDE/>
        <w:autoSpaceDN/>
        <w:adjustRightInd/>
        <w:ind w:left="1560" w:firstLine="0"/>
        <w:textAlignment w:val="auto"/>
        <w:rPr>
          <w:rFonts w:ascii="Arial" w:hAnsi="Arial" w:cs="Arial"/>
          <w:sz w:val="22"/>
          <w:szCs w:val="22"/>
        </w:rPr>
      </w:pPr>
      <w:r w:rsidRPr="00CF5A61">
        <w:rPr>
          <w:rFonts w:ascii="Arial" w:hAnsi="Arial" w:cs="Arial"/>
          <w:b/>
          <w:bCs/>
          <w:sz w:val="22"/>
          <w:szCs w:val="22"/>
        </w:rPr>
        <w:t>bonifico bancario (home banking)</w:t>
      </w:r>
    </w:p>
    <w:p w14:paraId="367BF362" w14:textId="77777777" w:rsidR="00237CE7" w:rsidRPr="00CF5A61" w:rsidRDefault="00237CE7" w:rsidP="00237CE7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993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CF5A61">
        <w:rPr>
          <w:rFonts w:ascii="Arial" w:hAnsi="Arial" w:cs="Arial"/>
          <w:b/>
          <w:bCs/>
          <w:sz w:val="22"/>
          <w:szCs w:val="22"/>
        </w:rPr>
        <w:t>PERSONALMENTE</w:t>
      </w:r>
      <w:r w:rsidRPr="00CF5A61">
        <w:rPr>
          <w:rFonts w:ascii="Arial" w:hAnsi="Arial" w:cs="Arial"/>
          <w:sz w:val="22"/>
          <w:szCs w:val="22"/>
        </w:rPr>
        <w:t xml:space="preserve"> presso un istituto di credito o presso altri esercenti pubblici (ad esempio tabaccherie).</w:t>
      </w:r>
    </w:p>
    <w:p w14:paraId="4C34D922" w14:textId="77777777" w:rsidR="00237CE7" w:rsidRPr="00B0184A" w:rsidRDefault="00237CE7" w:rsidP="00237CE7">
      <w:pPr>
        <w:pStyle w:val="NormaleWeb"/>
        <w:spacing w:before="0" w:after="0"/>
        <w:ind w:left="993"/>
        <w:jc w:val="both"/>
        <w:rPr>
          <w:rFonts w:ascii="Arial" w:hAnsi="Arial" w:cs="Arial"/>
          <w:sz w:val="22"/>
          <w:szCs w:val="22"/>
          <w:lang w:val="it-IT"/>
        </w:rPr>
      </w:pPr>
      <w:r w:rsidRPr="00CF5A61">
        <w:rPr>
          <w:rFonts w:ascii="Arial" w:hAnsi="Arial" w:cs="Arial"/>
          <w:sz w:val="22"/>
          <w:szCs w:val="22"/>
          <w:lang w:val="it-IT"/>
        </w:rPr>
        <w:t xml:space="preserve">Per effettuare il versamento, occorre accedere alla sezione "Pagamenti" della propria area riservata dove si potrà reperire la fattura. (VEDI -&gt; Istruzioni per effettuare i pagamenti di tasse e contributi con pagoPA al link: </w:t>
      </w:r>
      <w:hyperlink r:id="rId10" w:history="1">
        <w:r w:rsidRPr="00B0184A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http://www.unife.it/it/iscriviti/iscriversi/esami-di-stato/faq/come-effettuare-i-pagamenti</w:t>
        </w:r>
      </w:hyperlink>
      <w:r w:rsidRPr="00B0184A">
        <w:rPr>
          <w:rFonts w:ascii="Arial" w:hAnsi="Arial" w:cs="Arial"/>
          <w:sz w:val="22"/>
          <w:szCs w:val="22"/>
          <w:lang w:val="it-IT"/>
        </w:rPr>
        <w:t>).</w:t>
      </w:r>
    </w:p>
    <w:p w14:paraId="227AC1B9" w14:textId="77777777" w:rsidR="00237CE7" w:rsidRPr="00290249" w:rsidRDefault="00237CE7" w:rsidP="00237CE7">
      <w:pPr>
        <w:pStyle w:val="NormaleWeb"/>
        <w:spacing w:before="0" w:after="0"/>
        <w:ind w:left="1560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14:paraId="696ACCD6" w14:textId="77777777" w:rsidR="00237CE7" w:rsidRPr="00237CE7" w:rsidRDefault="00237CE7" w:rsidP="00237CE7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237CE7">
        <w:rPr>
          <w:rFonts w:ascii="Arial" w:eastAsia="Arial" w:hAnsi="Arial" w:cs="Arial"/>
          <w:b/>
          <w:sz w:val="22"/>
          <w:szCs w:val="22"/>
        </w:rPr>
        <w:t xml:space="preserve">ATTENZIONE: </w:t>
      </w:r>
      <w:r w:rsidRPr="00237CE7">
        <w:rPr>
          <w:rFonts w:ascii="Arial" w:eastAsia="Arial" w:hAnsi="Arial" w:cs="Arial"/>
          <w:sz w:val="22"/>
          <w:szCs w:val="22"/>
        </w:rPr>
        <w:t xml:space="preserve">non verrà accolta alcuna altra modalità di iscrizione all’esame di Stato diversa da quella on-line e non verranno ammessi all’esame coloro che non avranno provveduto a completare la procedura d’iscrizione ed al pagamento della tassa di ammissione e del contributo per esami di stato </w:t>
      </w:r>
      <w:r w:rsidRPr="00237CE7">
        <w:rPr>
          <w:rFonts w:ascii="Arial" w:eastAsia="Arial" w:hAnsi="Arial" w:cs="Arial"/>
          <w:b/>
          <w:sz w:val="22"/>
          <w:szCs w:val="22"/>
        </w:rPr>
        <w:t>entro il termine di presentazione sopraindicato</w:t>
      </w:r>
      <w:r w:rsidRPr="00237CE7">
        <w:rPr>
          <w:rFonts w:ascii="Arial" w:eastAsia="Arial" w:hAnsi="Arial" w:cs="Arial"/>
          <w:sz w:val="22"/>
          <w:szCs w:val="22"/>
        </w:rPr>
        <w:t>.</w:t>
      </w:r>
    </w:p>
    <w:p w14:paraId="4141257A" w14:textId="77777777" w:rsidR="00237CE7" w:rsidRPr="00237CE7" w:rsidRDefault="00237CE7" w:rsidP="00237CE7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237CE7">
        <w:rPr>
          <w:rFonts w:ascii="Arial" w:eastAsia="Arial" w:hAnsi="Arial" w:cs="Arial"/>
          <w:b/>
          <w:sz w:val="22"/>
          <w:szCs w:val="22"/>
        </w:rPr>
        <w:t>L’Amministrazione procederà automaticamente all’esclusione delle iscrizioni non perfezionate.</w:t>
      </w:r>
    </w:p>
    <w:p w14:paraId="7C31C8E9" w14:textId="77777777" w:rsidR="003E3814" w:rsidRDefault="003E3814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1CF5958C" w14:textId="3B89EE08" w:rsidR="003E3814" w:rsidRDefault="00B41205" w:rsidP="00DE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ind w:right="17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NB: TUTTE LE </w:t>
      </w:r>
      <w:r>
        <w:rPr>
          <w:rFonts w:ascii="Arial" w:eastAsia="Arial" w:hAnsi="Arial" w:cs="Arial"/>
          <w:b/>
          <w:sz w:val="22"/>
          <w:szCs w:val="22"/>
        </w:rPr>
        <w:t>RICHIESTE DI CHIARIMENTI</w:t>
      </w:r>
      <w:r>
        <w:rPr>
          <w:rFonts w:ascii="Arial" w:eastAsia="Arial" w:hAnsi="Arial" w:cs="Arial"/>
          <w:sz w:val="22"/>
          <w:szCs w:val="22"/>
        </w:rPr>
        <w:t xml:space="preserve"> DEVONO ESSERE RIVOLTE </w:t>
      </w:r>
      <w:r>
        <w:rPr>
          <w:rFonts w:ascii="Arial" w:eastAsia="Arial" w:hAnsi="Arial" w:cs="Arial"/>
          <w:sz w:val="22"/>
          <w:szCs w:val="22"/>
          <w:u w:val="single"/>
        </w:rPr>
        <w:t>ESCLUSIVAMENTE</w:t>
      </w:r>
      <w:r>
        <w:rPr>
          <w:rFonts w:ascii="Arial" w:eastAsia="Arial" w:hAnsi="Arial" w:cs="Arial"/>
          <w:sz w:val="22"/>
          <w:szCs w:val="22"/>
        </w:rPr>
        <w:t xml:space="preserve"> ALL’UFFICIO ESAMI DI STATO </w:t>
      </w:r>
      <w:r w:rsidR="00537222" w:rsidRPr="00537222">
        <w:rPr>
          <w:rFonts w:ascii="Arial" w:eastAsia="Arial" w:hAnsi="Arial" w:cs="Arial"/>
          <w:sz w:val="22"/>
          <w:szCs w:val="22"/>
        </w:rPr>
        <w:t xml:space="preserve">E SCUOLE DI SPECIALIZZAZIONE NON SANITARIE </w:t>
      </w:r>
      <w:r w:rsidR="00E42E85">
        <w:rPr>
          <w:rFonts w:ascii="Arial" w:eastAsia="Arial" w:hAnsi="Arial" w:cs="Arial"/>
          <w:sz w:val="22"/>
          <w:szCs w:val="22"/>
        </w:rPr>
        <w:t xml:space="preserve">MEDIANTE IL PORTALE </w:t>
      </w:r>
      <w:r>
        <w:rPr>
          <w:rFonts w:ascii="Arial" w:eastAsia="Arial" w:hAnsi="Arial" w:cs="Arial"/>
          <w:sz w:val="22"/>
          <w:szCs w:val="22"/>
        </w:rPr>
        <w:t>SOS (</w:t>
      </w:r>
      <w:hyperlink r:id="rId11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http://SOS.unife.it</w:t>
        </w:r>
      </w:hyperlink>
      <w:r>
        <w:rPr>
          <w:rFonts w:ascii="Arial" w:eastAsia="Arial" w:hAnsi="Arial" w:cs="Arial"/>
          <w:sz w:val="22"/>
          <w:szCs w:val="22"/>
        </w:rPr>
        <w:t>).</w:t>
      </w:r>
    </w:p>
    <w:p w14:paraId="1476DBED" w14:textId="77777777" w:rsidR="003E3814" w:rsidRDefault="003E3814" w:rsidP="00DE139B">
      <w:pPr>
        <w:contextualSpacing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2EDFD230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3</w:t>
      </w:r>
    </w:p>
    <w:p w14:paraId="5B8F5307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MODALITÀ SVOLGIMENTO TIROCINIO POST-LAUREA</w:t>
      </w:r>
    </w:p>
    <w:p w14:paraId="24711A59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220C83E7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L’art. 102 del Decreto Legge del 17 marzo 2020, n. 18 prevede che i laureati in Medicina e Chirurgia, il cui tirocinio non è svolto all’interno del Corso di studi, in applicazione dell’articolo 3 del decreto del Ministero dell’Istruzione, dell’Università e della Ricerca 9 maggio 2018, n. 58, si abilitano all’esercizio della professione di medico-chirurgo con il conseguimento della valutazione del tirocinio, prescritta dall’articolo 2 del decreto del Ministro dell’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struzione dell’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niversità e della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icerca 19 ottobre 2001, n. 445.</w:t>
      </w:r>
    </w:p>
    <w:p w14:paraId="552CF7E7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tirocinio è una prova pratica a carattere continuativo della durata di tre mesi, svolto dopo il conseguimento della laurea, presso strutture indicate dall’Università degli Studi di Ferrara.</w:t>
      </w:r>
    </w:p>
    <w:p w14:paraId="392F4198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certificazione della frequenza e la valutazione di ciascuno dei tre periodi avvengono sotto la diretta responsabilità e a cura del docente universitario o del dirigente medico, responsabile della struttura frequentata dal candidato, e dal medico di medicina generale che ne danno formale attestazione sul libretto diario fornendo un motivato giudizio espresso con punteggio numerico sulle capacità e le attitudini del candidato.</w:t>
      </w:r>
    </w:p>
    <w:p w14:paraId="64F4348A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tirocinio verrà svolto per un mese presso un‘Unità Operativa di Medicina, per un mese presso un‘Unità Operativa di Chirurgia e per un mese presso l’Ambulatorio di un Medico di Medicina Generale, convenzionato con il Servizio Sanitario Nazionale e ubicato nella provincia di Ferrara.</w:t>
      </w:r>
    </w:p>
    <w:p w14:paraId="0790878D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Non è consentito, né in assenza né in presenza del tutore, lo svolgimento, da parte del tirocinante, di attività prettamente medica, configurandosi, per il tirocinante, esercizio abusivo della professione previsto e punito dall’art. 348 c.p. e per il tutore favoreggiamento all’esercizio abusivo che comporta interdizione per un anno ai sensi dell’art. 8 della legge 175/92.</w:t>
      </w:r>
    </w:p>
    <w:p w14:paraId="4EACD189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L’attività svolta dal tirocinante si configura come un’esercitazione e non come esercizio della professione.</w:t>
      </w:r>
    </w:p>
    <w:p w14:paraId="56EF6024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 ogni candidato verrà assegnato un tutore per ogni periodo di tirocinio. I tutori assegnati non potranno essere variati per alcuna motivazione, tranne in caso di impedimento da parte del tutore/valutatore.</w:t>
      </w:r>
    </w:p>
    <w:p w14:paraId="38482A15" w14:textId="77777777" w:rsidR="003E3814" w:rsidRDefault="00B41205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Situazioni di incompatibilità con il tutor/valutatore consistono nella sussistenza di rapporti di parentela o affinità entro il quarto grado o situazioni di incompatibilità ai sensi degli artt. 51 e 52 c.p.c. A tal fine il candidato dovrà presentare idonea dichiarazione al momento della consegna dei libretti di tirocinio.</w:t>
      </w:r>
    </w:p>
    <w:p w14:paraId="43833BC6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calendario dei turni sarà pubblicat</w:t>
      </w:r>
      <w:r w:rsidR="00486AE1">
        <w:rPr>
          <w:rFonts w:ascii="Arial" w:eastAsia="Arial" w:hAnsi="Arial" w:cs="Arial"/>
          <w:color w:val="000000"/>
          <w:sz w:val="22"/>
          <w:szCs w:val="22"/>
        </w:rPr>
        <w:t>o sul sito internet dell’Ateneo.</w:t>
      </w:r>
    </w:p>
    <w:p w14:paraId="1C98F419" w14:textId="77777777" w:rsidR="003E3814" w:rsidRDefault="00B41205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Il singolo libretto dovrà essere consegnato al rispettivo tutore che dovrà conservarlo, compilarlo e restituirlo, all’Ufficio sopra indicato, al termine del prescritto mese. Il libretto potrà essere altresì inviato a mezzo posta oppure con incarico a persona a tal fine formalmente delegata. In tal caso la consegna all’Ufficio competente dovrà avvenire in busta sigillata con firma e timbro del tutore/valutatore sul lembo di chiusura.</w:t>
      </w:r>
    </w:p>
    <w:p w14:paraId="32D91C67" w14:textId="77777777" w:rsidR="003E3814" w:rsidRDefault="00B41205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frequenza del tirocinio pratico valutativo deve prevedere un’attività non inferiore alle 100 ore mensili, le cui modalità esecutive vanno concordate con il tutore/valutatore.</w:t>
      </w:r>
    </w:p>
    <w:p w14:paraId="4E237388" w14:textId="77777777" w:rsidR="003E3814" w:rsidRDefault="00B41205" w:rsidP="00DE139B">
      <w:pPr>
        <w:tabs>
          <w:tab w:val="left" w:pos="204"/>
        </w:tabs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valutazione del tirocinio comporta l’attribuzione di un punteggio massimo di 90 punti (30 per ogni periodo).</w:t>
      </w:r>
    </w:p>
    <w:p w14:paraId="411419A0" w14:textId="77777777" w:rsidR="003E3814" w:rsidRDefault="00B41205" w:rsidP="00DE139B">
      <w:pPr>
        <w:tabs>
          <w:tab w:val="left" w:pos="204"/>
        </w:tabs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voto minimo è di 18/30 per periodo, ma non si considera superato il tirocinio nel caso in cui risultino tutti i periodi con tale votazione.</w:t>
      </w:r>
    </w:p>
    <w:p w14:paraId="3B27D436" w14:textId="77777777" w:rsidR="003E3814" w:rsidRDefault="003E3814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0204E13B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4</w:t>
      </w:r>
    </w:p>
    <w:p w14:paraId="10413E19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GRAVIDANZA - ALLATTAMENTO</w:t>
      </w:r>
    </w:p>
    <w:p w14:paraId="31F7F843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10FBEF25" w14:textId="77777777" w:rsidR="003E3814" w:rsidRDefault="00B41205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 Decreto Legislativo n. 151 del 26/3/2001 “Testo unico delle disposizioni legislative in materia di tutela e sostegno della maternità e della paternità” vieta di adibire le lavoratrici in stato di gravidanza e fino al settimo mese dopo il parto a lavorazioni in cui si fa uso di agenti fisici, chimici e biologici pericolosi e nocivi per la madre e il bambino. </w:t>
      </w:r>
    </w:p>
    <w:p w14:paraId="2C1218E3" w14:textId="0340254B" w:rsidR="003E3814" w:rsidRDefault="00B41205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Nel caso di svolgimento dei tirocini in presenza, le candidate in stato di gravidanza o in allattamento sono tenute a darne immediata comunicazione all’Ufficio Esami di Stato</w:t>
      </w:r>
      <w:r w:rsidR="00E42E85">
        <w:rPr>
          <w:rFonts w:ascii="Arial" w:eastAsia="Arial" w:hAnsi="Arial" w:cs="Arial"/>
          <w:sz w:val="22"/>
          <w:szCs w:val="22"/>
        </w:rPr>
        <w:t xml:space="preserve"> e Scuole di Specializzazione non sanitarie</w:t>
      </w:r>
      <w:r>
        <w:rPr>
          <w:rFonts w:ascii="Arial" w:eastAsia="Arial" w:hAnsi="Arial" w:cs="Arial"/>
          <w:sz w:val="22"/>
          <w:szCs w:val="22"/>
        </w:rPr>
        <w:t xml:space="preserve"> al momento della presentazione della domanda ovvero tempestivamente qualora la gravidanza si verifichi durante lo svolgimento in modo da consentire l’adozione di idonee misure a tutela della maternità.</w:t>
      </w:r>
    </w:p>
    <w:p w14:paraId="4D518A04" w14:textId="77777777" w:rsidR="003E3814" w:rsidRDefault="003E3814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4C289538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5</w:t>
      </w:r>
    </w:p>
    <w:p w14:paraId="4BF1500C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COMMISSIONE D’ESAME</w:t>
      </w:r>
    </w:p>
    <w:p w14:paraId="0398B9E0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151F6DDD" w14:textId="2CCC17FA" w:rsidR="00E240E6" w:rsidRDefault="00E240E6" w:rsidP="00DE139B">
      <w:pPr>
        <w:contextualSpacing/>
        <w:jc w:val="both"/>
        <w:rPr>
          <w:rFonts w:ascii="Arial" w:eastAsia="Arial" w:hAnsi="Arial" w:cs="Arial"/>
          <w:sz w:val="22"/>
          <w:szCs w:val="22"/>
          <w:highlight w:val="yellow"/>
        </w:rPr>
      </w:pPr>
      <w:r w:rsidRPr="00E240E6">
        <w:rPr>
          <w:rFonts w:ascii="Arial" w:eastAsia="Arial" w:hAnsi="Arial" w:cs="Arial"/>
          <w:sz w:val="22"/>
          <w:szCs w:val="22"/>
        </w:rPr>
        <w:t xml:space="preserve">Ai sensi della Convenzione </w:t>
      </w:r>
      <w:r>
        <w:rPr>
          <w:rFonts w:ascii="Arial" w:eastAsia="Arial" w:hAnsi="Arial" w:cs="Arial"/>
          <w:sz w:val="22"/>
          <w:szCs w:val="22"/>
        </w:rPr>
        <w:t xml:space="preserve">tra l’Università degli Studi di Ferrara e l’Ordine dei Medici Chirurghi e Odontoiatri della Provincia di Ferrara </w:t>
      </w:r>
      <w:r w:rsidRPr="00E240E6">
        <w:rPr>
          <w:rFonts w:ascii="Arial" w:eastAsia="Arial" w:hAnsi="Arial" w:cs="Arial"/>
          <w:sz w:val="22"/>
          <w:szCs w:val="22"/>
        </w:rPr>
        <w:t xml:space="preserve">per lo svolgimento del tirocinio pratico-valutativo per l’accesso alla prova dell’esame di stato per l’abilitazione all’esercizio della professione di medico-chirurgo, di cui al decreto del </w:t>
      </w:r>
      <w:r w:rsidR="00537222" w:rsidRPr="00E240E6">
        <w:rPr>
          <w:rFonts w:ascii="Arial" w:eastAsia="Arial" w:hAnsi="Arial" w:cs="Arial"/>
          <w:sz w:val="22"/>
          <w:szCs w:val="22"/>
        </w:rPr>
        <w:t xml:space="preserve">MIUR </w:t>
      </w:r>
      <w:r w:rsidRPr="00E240E6">
        <w:rPr>
          <w:rFonts w:ascii="Arial" w:eastAsia="Arial" w:hAnsi="Arial" w:cs="Arial"/>
          <w:sz w:val="22"/>
          <w:szCs w:val="22"/>
        </w:rPr>
        <w:t>9 maggio 2018 n. 58</w:t>
      </w:r>
      <w:r>
        <w:rPr>
          <w:rFonts w:ascii="Arial" w:eastAsia="Arial" w:hAnsi="Arial" w:cs="Arial"/>
          <w:sz w:val="22"/>
          <w:szCs w:val="22"/>
        </w:rPr>
        <w:t xml:space="preserve">, è nominata una Commissione che ha il compito </w:t>
      </w:r>
      <w:r w:rsidRPr="00E240E6">
        <w:rPr>
          <w:rFonts w:ascii="Arial" w:eastAsia="Arial" w:hAnsi="Arial" w:cs="Arial"/>
          <w:sz w:val="22"/>
          <w:szCs w:val="22"/>
        </w:rPr>
        <w:t>di ricognizione del conseguimento 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240E6">
        <w:rPr>
          <w:rFonts w:ascii="Arial" w:eastAsia="Arial" w:hAnsi="Arial" w:cs="Arial"/>
          <w:sz w:val="22"/>
          <w:szCs w:val="22"/>
        </w:rPr>
        <w:t>valutazione positiva al termine dei TPL.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1C6868E" w14:textId="77777777" w:rsidR="003E3814" w:rsidRPr="00E240E6" w:rsidRDefault="00E240E6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DE139B">
        <w:rPr>
          <w:rFonts w:ascii="Arial" w:eastAsia="Arial" w:hAnsi="Arial" w:cs="Arial"/>
          <w:sz w:val="22"/>
          <w:szCs w:val="22"/>
        </w:rPr>
        <w:t>La</w:t>
      </w:r>
      <w:r w:rsidR="00B41205" w:rsidRPr="00DE139B">
        <w:rPr>
          <w:rFonts w:ascii="Arial" w:eastAsia="Arial" w:hAnsi="Arial" w:cs="Arial"/>
          <w:sz w:val="22"/>
          <w:szCs w:val="22"/>
        </w:rPr>
        <w:t xml:space="preserve"> Commissione che ha il compito di assicurare la regolarità d</w:t>
      </w:r>
      <w:r w:rsidRPr="00DE139B">
        <w:rPr>
          <w:rFonts w:ascii="Arial" w:eastAsia="Arial" w:hAnsi="Arial" w:cs="Arial"/>
          <w:sz w:val="22"/>
          <w:szCs w:val="22"/>
        </w:rPr>
        <w:t xml:space="preserve">ell'espletamento del tirocinio, </w:t>
      </w:r>
      <w:r w:rsidR="00B41205" w:rsidRPr="00DE139B">
        <w:rPr>
          <w:rFonts w:ascii="Arial" w:eastAsia="Arial" w:hAnsi="Arial" w:cs="Arial"/>
          <w:sz w:val="22"/>
          <w:szCs w:val="22"/>
        </w:rPr>
        <w:t xml:space="preserve">non ha compiti valutativi, attribuisce ad ogni singolo candidato il voto finale e redige un elenco finale degli idonei che trasmette al Rettore per la pubblicazione sul sito internet: </w:t>
      </w:r>
      <w:hyperlink r:id="rId12" w:history="1">
        <w:r w:rsidR="00DE139B" w:rsidRPr="00DE139B">
          <w:rPr>
            <w:rStyle w:val="Collegamentoipertestuale"/>
            <w:rFonts w:ascii="Arial" w:eastAsia="Arial" w:hAnsi="Arial" w:cs="Arial"/>
            <w:sz w:val="22"/>
            <w:szCs w:val="22"/>
          </w:rPr>
          <w:t>http://www.unife.it/it/iscriviti/iscriversi/esami-di-stato</w:t>
        </w:r>
      </w:hyperlink>
      <w:r w:rsidRPr="00DE139B">
        <w:rPr>
          <w:rFonts w:ascii="Arial" w:eastAsia="Arial" w:hAnsi="Arial" w:cs="Arial"/>
          <w:color w:val="0000FF"/>
          <w:sz w:val="22"/>
          <w:szCs w:val="22"/>
          <w:u w:val="single"/>
        </w:rPr>
        <w:t>.</w:t>
      </w:r>
    </w:p>
    <w:p w14:paraId="6824FC88" w14:textId="77777777" w:rsidR="003E3814" w:rsidRDefault="003E3814" w:rsidP="00DE139B">
      <w:pPr>
        <w:contextualSpacing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6DF8CC7D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6</w:t>
      </w:r>
    </w:p>
    <w:p w14:paraId="7CC9C481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RILASCIO DELL’ATTESTATO DI ABILITAZIONE</w:t>
      </w:r>
    </w:p>
    <w:p w14:paraId="638474AF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6B7D4619" w14:textId="2CC0ABF6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Diploma di abilitazione all’esercizio della professione viene rilasciato dal Rettore per delega del Ministero dell’Università e della Ricerca.</w:t>
      </w:r>
    </w:p>
    <w:p w14:paraId="3FF715D5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 modalità relative al rilascio sono reperibili al seguente indirizzo:</w:t>
      </w:r>
      <w:r w:rsidR="00E240E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50D63D3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http://www.unife.it/it/iscriviti/iscriversi/esami-di-stato/pergamene/certificati-e-pergamene-di-abilitazione</w:t>
        </w:r>
      </w:hyperlink>
    </w:p>
    <w:p w14:paraId="7ABFDF8B" w14:textId="77777777" w:rsidR="00537222" w:rsidRDefault="00537222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bookmarkStart w:id="0" w:name="_heading=h.gjdgxs" w:colFirst="0" w:colLast="0"/>
      <w:bookmarkEnd w:id="0"/>
    </w:p>
    <w:p w14:paraId="6DBB4827" w14:textId="45B2E31E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7</w:t>
      </w:r>
    </w:p>
    <w:p w14:paraId="44CBEA57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AUTOCERTIFICAZIONI</w:t>
      </w:r>
    </w:p>
    <w:p w14:paraId="5DE9F447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734D3E7A" w14:textId="07E6D829" w:rsidR="003E3814" w:rsidRDefault="00B41205" w:rsidP="00DE139B">
      <w:pPr>
        <w:tabs>
          <w:tab w:val="left" w:pos="204"/>
        </w:tabs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Secondo quanto stabilito dalla vigente normativa in materia di autocertificazione, se in seguito a controlli effettuati circa la veridicità dei dati autocertificati verranno riscontrate dichiarazioni mendaci, il dichiarante incorrerà nelle sanzioni previste dal </w:t>
      </w:r>
      <w:r w:rsidR="00E42E85">
        <w:rPr>
          <w:rFonts w:ascii="Arial" w:eastAsia="Arial" w:hAnsi="Arial" w:cs="Arial"/>
          <w:sz w:val="22"/>
          <w:szCs w:val="22"/>
        </w:rPr>
        <w:t>Codice penale</w:t>
      </w:r>
      <w:r>
        <w:rPr>
          <w:rFonts w:ascii="Arial" w:eastAsia="Arial" w:hAnsi="Arial" w:cs="Arial"/>
          <w:sz w:val="22"/>
          <w:szCs w:val="22"/>
        </w:rPr>
        <w:t>. Lo stesso inoltre decadrà automaticamente d’ufficio dal diritto di ammissione all’esame e non verranno rimborsati i versamenti effettuati.</w:t>
      </w:r>
    </w:p>
    <w:p w14:paraId="664220C7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lastRenderedPageBreak/>
        <w:t>Art. 8</w:t>
      </w:r>
    </w:p>
    <w:p w14:paraId="11F0690F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TRATTAMENTO DEI DATI PERSONALI</w:t>
      </w:r>
    </w:p>
    <w:p w14:paraId="4EFB141A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113F175E" w14:textId="77777777" w:rsidR="003E3814" w:rsidRDefault="00B41205" w:rsidP="00DE139B">
      <w:pPr>
        <w:widowControl w:val="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L’Università degli Studi di Ferrara, in qualità di titolare del trattamento dei dati personali raccolti per la gestione della presente procedura, tratta i dati raccolti in modo lecito, corretto e trasparente nei confronti dell’interessato, oltre che nel rispetto dei principi, delle condizioni e più in generale delle disposizioni del Regolamento (UE) 2016/679. </w:t>
      </w:r>
    </w:p>
    <w:p w14:paraId="3C703688" w14:textId="77777777" w:rsidR="003E3814" w:rsidRDefault="00B41205" w:rsidP="00DE139B">
      <w:pPr>
        <w:widowControl w:val="0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candidati godono dei diritti di cui al decreto legislativo sopraindicato, tra i quali figura il diritto di accesso ai dati che li riguardano.</w:t>
      </w:r>
    </w:p>
    <w:p w14:paraId="37E8E0E4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7C084A5D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9</w:t>
      </w:r>
    </w:p>
    <w:p w14:paraId="6519D32F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CONTATTI E RESPONSABILITÀ DEL PROCEDIMENTO</w:t>
      </w:r>
    </w:p>
    <w:p w14:paraId="2AC7A697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484EB3A4" w14:textId="090B438C" w:rsidR="003E3814" w:rsidRDefault="00B41205" w:rsidP="00DE139B">
      <w:pPr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Per informazioni di carattere amministrativo rivolgersi all’Ufficio Esami di Stato </w:t>
      </w:r>
      <w:r w:rsidR="00537222" w:rsidRPr="00537222">
        <w:rPr>
          <w:rFonts w:ascii="Arial" w:eastAsia="Arial" w:hAnsi="Arial" w:cs="Arial"/>
          <w:sz w:val="22"/>
          <w:szCs w:val="22"/>
        </w:rPr>
        <w:t xml:space="preserve">e scuole di </w:t>
      </w:r>
      <w:r w:rsidR="00E42E85">
        <w:rPr>
          <w:rFonts w:ascii="Arial" w:eastAsia="Arial" w:hAnsi="Arial" w:cs="Arial"/>
          <w:sz w:val="22"/>
          <w:szCs w:val="22"/>
        </w:rPr>
        <w:t>S</w:t>
      </w:r>
      <w:r w:rsidR="00537222" w:rsidRPr="00537222">
        <w:rPr>
          <w:rFonts w:ascii="Arial" w:eastAsia="Arial" w:hAnsi="Arial" w:cs="Arial"/>
          <w:sz w:val="22"/>
          <w:szCs w:val="22"/>
        </w:rPr>
        <w:t xml:space="preserve">pecializzazione non sanitarie </w:t>
      </w:r>
      <w:r>
        <w:rPr>
          <w:rFonts w:ascii="Arial" w:eastAsia="Arial" w:hAnsi="Arial" w:cs="Arial"/>
          <w:sz w:val="22"/>
          <w:szCs w:val="22"/>
        </w:rPr>
        <w:t xml:space="preserve">- Via Saragat, 1 - 44122 FERRARA con le modalità indicate all’indirizzo </w:t>
      </w:r>
      <w:hyperlink r:id="rId14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http://www.unife.it/it/iscriviti/iscriversi/esami-di-stato</w:t>
        </w:r>
      </w:hyperlink>
    </w:p>
    <w:p w14:paraId="0E4E6AAE" w14:textId="5CA98F39" w:rsidR="003E3814" w:rsidRDefault="00B41205" w:rsidP="00537222">
      <w:pPr>
        <w:pStyle w:val="Titolo3"/>
        <w:keepNext w:val="0"/>
        <w:ind w:left="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Responsabile del Procedimento è il Dott. Massimo Bonora - Responsabile dell’Ufficio Esami di Stato </w:t>
      </w:r>
      <w:r w:rsidR="00E42E85">
        <w:rPr>
          <w:rFonts w:ascii="Arial" w:eastAsia="Arial" w:hAnsi="Arial" w:cs="Arial"/>
          <w:sz w:val="22"/>
          <w:szCs w:val="22"/>
        </w:rPr>
        <w:t xml:space="preserve">e Scuole di Specializzazione non sanitarie </w:t>
      </w:r>
      <w:r>
        <w:rPr>
          <w:rFonts w:ascii="Arial" w:eastAsia="Arial" w:hAnsi="Arial" w:cs="Arial"/>
          <w:sz w:val="22"/>
          <w:szCs w:val="22"/>
        </w:rPr>
        <w:t>(e –mail massimo.bonora@unife.it-tel. 0532 293229).</w:t>
      </w:r>
    </w:p>
    <w:sectPr w:rsidR="003E3814">
      <w:headerReference w:type="first" r:id="rId15"/>
      <w:pgSz w:w="11906" w:h="16838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2F79" w14:textId="77777777" w:rsidR="004C34E5" w:rsidRDefault="004C34E5">
      <w:r>
        <w:separator/>
      </w:r>
    </w:p>
  </w:endnote>
  <w:endnote w:type="continuationSeparator" w:id="0">
    <w:p w14:paraId="60EC64EB" w14:textId="77777777" w:rsidR="004C34E5" w:rsidRDefault="004C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9F776" w14:textId="77777777" w:rsidR="004C34E5" w:rsidRDefault="004C34E5">
      <w:r>
        <w:separator/>
      </w:r>
    </w:p>
  </w:footnote>
  <w:footnote w:type="continuationSeparator" w:id="0">
    <w:p w14:paraId="7C3D9DB1" w14:textId="77777777" w:rsidR="004C34E5" w:rsidRDefault="004C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FB43" w14:textId="77777777" w:rsidR="003E3814" w:rsidRDefault="003E381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0"/>
      <w:tblW w:w="9628" w:type="dxa"/>
      <w:tblInd w:w="0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972"/>
      <w:gridCol w:w="6656"/>
    </w:tblGrid>
    <w:tr w:rsidR="003E3814" w14:paraId="60854FE1" w14:textId="77777777">
      <w:trPr>
        <w:trHeight w:val="1402"/>
      </w:trPr>
      <w:tc>
        <w:tcPr>
          <w:tcW w:w="2972" w:type="dxa"/>
          <w:shd w:val="clear" w:color="auto" w:fill="auto"/>
          <w:vAlign w:val="center"/>
        </w:tcPr>
        <w:p w14:paraId="67480517" w14:textId="77777777" w:rsidR="003E3814" w:rsidRDefault="00B412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40942A6" wp14:editId="224EC5C1">
                <wp:simplePos x="0" y="0"/>
                <wp:positionH relativeFrom="column">
                  <wp:posOffset>-6349</wp:posOffset>
                </wp:positionH>
                <wp:positionV relativeFrom="paragraph">
                  <wp:posOffset>7620</wp:posOffset>
                </wp:positionV>
                <wp:extent cx="1711325" cy="7112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325" cy="7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56" w:type="dxa"/>
          <w:shd w:val="clear" w:color="auto" w:fill="auto"/>
          <w:vAlign w:val="center"/>
        </w:tcPr>
        <w:p w14:paraId="0D95410F" w14:textId="77777777" w:rsidR="00537222" w:rsidRDefault="00537222">
          <w:pPr>
            <w:spacing w:before="14"/>
            <w:rPr>
              <w:rFonts w:ascii="Arial" w:eastAsia="Arial" w:hAnsi="Arial" w:cs="Arial"/>
              <w:b/>
              <w:sz w:val="28"/>
              <w:szCs w:val="28"/>
            </w:rPr>
          </w:pPr>
        </w:p>
        <w:p w14:paraId="5D30CE8B" w14:textId="08E67EA5" w:rsidR="003E3814" w:rsidRDefault="00B41205">
          <w:pPr>
            <w:spacing w:before="14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Ufficio Esami di Stato</w:t>
          </w:r>
          <w:r w:rsidR="00537222">
            <w:rPr>
              <w:rFonts w:ascii="Arial" w:eastAsia="Arial" w:hAnsi="Arial" w:cs="Arial"/>
              <w:b/>
              <w:sz w:val="28"/>
              <w:szCs w:val="28"/>
            </w:rPr>
            <w:t xml:space="preserve"> </w:t>
          </w:r>
          <w:r w:rsidR="00537222" w:rsidRPr="00537222">
            <w:rPr>
              <w:rFonts w:ascii="Arial" w:eastAsia="Arial" w:hAnsi="Arial" w:cs="Arial"/>
              <w:b/>
              <w:sz w:val="28"/>
              <w:szCs w:val="28"/>
            </w:rPr>
            <w:t>e scuole di specializzazione non sanitarie</w:t>
          </w:r>
        </w:p>
        <w:p w14:paraId="3470A561" w14:textId="77777777" w:rsidR="003E3814" w:rsidRDefault="003E3814">
          <w:pPr>
            <w:spacing w:before="14"/>
          </w:pPr>
        </w:p>
      </w:tc>
    </w:tr>
  </w:tbl>
  <w:p w14:paraId="75565C2D" w14:textId="77777777" w:rsidR="003E3814" w:rsidRDefault="003E3814"/>
  <w:p w14:paraId="0D1B2AB4" w14:textId="77777777" w:rsidR="003E3814" w:rsidRDefault="003E38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5540"/>
    <w:multiLevelType w:val="multilevel"/>
    <w:tmpl w:val="5AF4DBFC"/>
    <w:lvl w:ilvl="0">
      <w:start w:val="6"/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961722"/>
    <w:multiLevelType w:val="hybridMultilevel"/>
    <w:tmpl w:val="677ECD4C"/>
    <w:lvl w:ilvl="0" w:tplc="2218561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9A3BD5"/>
    <w:multiLevelType w:val="multilevel"/>
    <w:tmpl w:val="54FE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67F99"/>
    <w:multiLevelType w:val="hybridMultilevel"/>
    <w:tmpl w:val="D7961142"/>
    <w:lvl w:ilvl="0" w:tplc="109EF022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917140D"/>
    <w:multiLevelType w:val="multilevel"/>
    <w:tmpl w:val="CFFA3B20"/>
    <w:lvl w:ilvl="0">
      <w:start w:val="1"/>
      <w:numFmt w:val="decimal"/>
      <w:lvlText w:val="%1."/>
      <w:lvlJc w:val="left"/>
      <w:pPr>
        <w:ind w:left="283" w:hanging="283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CE42D30"/>
    <w:multiLevelType w:val="multilevel"/>
    <w:tmpl w:val="8228D90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4F0EBF"/>
    <w:multiLevelType w:val="multilevel"/>
    <w:tmpl w:val="B088C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47086112">
    <w:abstractNumId w:val="0"/>
  </w:num>
  <w:num w:numId="2" w16cid:durableId="274750183">
    <w:abstractNumId w:val="6"/>
  </w:num>
  <w:num w:numId="3" w16cid:durableId="1150252633">
    <w:abstractNumId w:val="5"/>
  </w:num>
  <w:num w:numId="4" w16cid:durableId="1603607270">
    <w:abstractNumId w:val="4"/>
  </w:num>
  <w:num w:numId="5" w16cid:durableId="10842638">
    <w:abstractNumId w:val="3"/>
  </w:num>
  <w:num w:numId="6" w16cid:durableId="1864633387">
    <w:abstractNumId w:val="2"/>
  </w:num>
  <w:num w:numId="7" w16cid:durableId="150497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14"/>
    <w:rsid w:val="000C6521"/>
    <w:rsid w:val="00111C0A"/>
    <w:rsid w:val="00135E82"/>
    <w:rsid w:val="00185C12"/>
    <w:rsid w:val="001E620E"/>
    <w:rsid w:val="00237CE7"/>
    <w:rsid w:val="00246109"/>
    <w:rsid w:val="002A6756"/>
    <w:rsid w:val="003E3814"/>
    <w:rsid w:val="004207C9"/>
    <w:rsid w:val="00486AE1"/>
    <w:rsid w:val="004C34E5"/>
    <w:rsid w:val="00537222"/>
    <w:rsid w:val="00544E3E"/>
    <w:rsid w:val="00630E58"/>
    <w:rsid w:val="006739E5"/>
    <w:rsid w:val="006C742F"/>
    <w:rsid w:val="00705A89"/>
    <w:rsid w:val="00817A68"/>
    <w:rsid w:val="00954424"/>
    <w:rsid w:val="009C5251"/>
    <w:rsid w:val="009C7C7C"/>
    <w:rsid w:val="009D52E7"/>
    <w:rsid w:val="00AB2A57"/>
    <w:rsid w:val="00B41205"/>
    <w:rsid w:val="00BF60F1"/>
    <w:rsid w:val="00C911B2"/>
    <w:rsid w:val="00D02E5C"/>
    <w:rsid w:val="00D34F0D"/>
    <w:rsid w:val="00DE139B"/>
    <w:rsid w:val="00E240E6"/>
    <w:rsid w:val="00E42E85"/>
    <w:rsid w:val="00F3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42F9"/>
  <w15:docId w15:val="{70654AEA-6D20-4FEF-AA8D-029FBB53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3F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 w:after="120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4536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mallCaps/>
      <w:sz w:val="24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jc w:val="center"/>
      <w:outlineLvl w:val="4"/>
    </w:pPr>
    <w:rPr>
      <w:b/>
      <w:color w:val="FF0000"/>
      <w:sz w:val="24"/>
    </w:rPr>
  </w:style>
  <w:style w:type="paragraph" w:styleId="Titolo6">
    <w:name w:val="heading 6"/>
    <w:basedOn w:val="Normale"/>
    <w:next w:val="Normale"/>
    <w:qFormat/>
    <w:pPr>
      <w:keepNext/>
      <w:spacing w:before="120" w:after="120"/>
      <w:ind w:firstLine="284"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37716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 w:after="240"/>
      <w:jc w:val="center"/>
    </w:pPr>
    <w:rPr>
      <w:b/>
      <w:sz w:val="24"/>
    </w:rPr>
  </w:style>
  <w:style w:type="paragraph" w:customStyle="1" w:styleId="Corpodeltesto21">
    <w:name w:val="Corpo del testo 2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40"/>
      <w:ind w:firstLine="284"/>
      <w:jc w:val="both"/>
    </w:pPr>
  </w:style>
  <w:style w:type="paragraph" w:customStyle="1" w:styleId="Rientrocorpodeltesto21">
    <w:name w:val="Rientro corpo del testo 2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40"/>
      <w:ind w:firstLine="284"/>
      <w:jc w:val="both"/>
    </w:pPr>
    <w:rPr>
      <w:sz w:val="24"/>
    </w:rPr>
  </w:style>
  <w:style w:type="paragraph" w:styleId="Corpotesto">
    <w:name w:val="Body Text"/>
    <w:basedOn w:val="Normale"/>
    <w:pPr>
      <w:spacing w:after="40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firstLine="284"/>
      <w:jc w:val="both"/>
    </w:pPr>
    <w:rPr>
      <w:sz w:val="22"/>
    </w:rPr>
  </w:style>
  <w:style w:type="paragraph" w:customStyle="1" w:styleId="Corpodeltesto22">
    <w:name w:val="Corpo del testo 22"/>
    <w:basedOn w:val="Normale"/>
    <w:pPr>
      <w:ind w:firstLine="720"/>
      <w:jc w:val="both"/>
    </w:pPr>
    <w:rPr>
      <w:sz w:val="22"/>
    </w:rPr>
  </w:style>
  <w:style w:type="character" w:customStyle="1" w:styleId="Collegamentovisitato1">
    <w:name w:val="Collegamento visitato1"/>
    <w:rPr>
      <w:color w:val="800080"/>
      <w:u w:val="single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rPr>
      <w:rFonts w:ascii="Tahoma" w:hAnsi="Tahoma"/>
      <w:sz w:val="16"/>
    </w:rPr>
  </w:style>
  <w:style w:type="paragraph" w:customStyle="1" w:styleId="Rientrocorpodeltesto22">
    <w:name w:val="Rientro corpo del testo 22"/>
    <w:basedOn w:val="Normale"/>
    <w:pPr>
      <w:spacing w:after="40"/>
      <w:ind w:firstLine="284"/>
      <w:jc w:val="both"/>
    </w:pPr>
    <w:rPr>
      <w:b/>
      <w:sz w:val="22"/>
    </w:rPr>
  </w:style>
  <w:style w:type="character" w:customStyle="1" w:styleId="Collegamentoipertestuale2">
    <w:name w:val="Collegamento ipertestuale2"/>
    <w:rPr>
      <w:color w:val="0000FF"/>
      <w:u w:val="single"/>
    </w:rPr>
  </w:style>
  <w:style w:type="paragraph" w:customStyle="1" w:styleId="Corpodeltesto23">
    <w:name w:val="Corpo del testo 23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40"/>
      <w:ind w:firstLine="284"/>
      <w:jc w:val="both"/>
    </w:pPr>
  </w:style>
  <w:style w:type="paragraph" w:customStyle="1" w:styleId="Rientrocorpodeltesto23">
    <w:name w:val="Rientro corpo del testo 23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40"/>
      <w:ind w:firstLine="284"/>
      <w:jc w:val="both"/>
    </w:pPr>
    <w:rPr>
      <w:sz w:val="24"/>
    </w:rPr>
  </w:style>
  <w:style w:type="character" w:customStyle="1" w:styleId="Collegamentovisitato2">
    <w:name w:val="Collegamento visitato2"/>
    <w:rPr>
      <w:color w:val="800080"/>
      <w:u w:val="single"/>
    </w:rPr>
  </w:style>
  <w:style w:type="paragraph" w:customStyle="1" w:styleId="Mappadocumento2">
    <w:name w:val="Mappa documento2"/>
    <w:basedOn w:val="Normale"/>
    <w:pPr>
      <w:shd w:val="clear" w:color="auto" w:fill="000080"/>
    </w:pPr>
    <w:rPr>
      <w:rFonts w:ascii="Tahoma" w:hAnsi="Tahoma"/>
    </w:rPr>
  </w:style>
  <w:style w:type="paragraph" w:customStyle="1" w:styleId="Rientrocorpodeltesto32">
    <w:name w:val="Rientro corpo del testo 32"/>
    <w:basedOn w:val="Normale"/>
    <w:pPr>
      <w:ind w:firstLine="284"/>
      <w:jc w:val="both"/>
    </w:pPr>
    <w:rPr>
      <w:sz w:val="22"/>
    </w:rPr>
  </w:style>
  <w:style w:type="table" w:styleId="Grigliatabella">
    <w:name w:val="Table Grid"/>
    <w:basedOn w:val="Tabellanormale"/>
    <w:uiPriority w:val="39"/>
    <w:rsid w:val="0042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402DC"/>
    <w:rPr>
      <w:color w:val="0000FF"/>
      <w:u w:val="single"/>
    </w:rPr>
  </w:style>
  <w:style w:type="paragraph" w:styleId="Rientrocorpodeltesto">
    <w:name w:val="Body Text Indent"/>
    <w:basedOn w:val="Normale"/>
    <w:rsid w:val="00C502D3"/>
    <w:pPr>
      <w:spacing w:after="120"/>
      <w:ind w:left="283"/>
    </w:pPr>
  </w:style>
  <w:style w:type="character" w:styleId="Rimandocommento">
    <w:name w:val="annotation reference"/>
    <w:semiHidden/>
    <w:rsid w:val="007E0C29"/>
    <w:rPr>
      <w:sz w:val="16"/>
      <w:szCs w:val="16"/>
    </w:rPr>
  </w:style>
  <w:style w:type="paragraph" w:styleId="Testocommento">
    <w:name w:val="annotation text"/>
    <w:basedOn w:val="Normale"/>
    <w:semiHidden/>
    <w:rsid w:val="007E0C29"/>
  </w:style>
  <w:style w:type="paragraph" w:styleId="Soggettocommento">
    <w:name w:val="annotation subject"/>
    <w:basedOn w:val="Testocommento"/>
    <w:next w:val="Testocommento"/>
    <w:semiHidden/>
    <w:rsid w:val="007E0C29"/>
    <w:rPr>
      <w:b/>
      <w:bCs/>
    </w:rPr>
  </w:style>
  <w:style w:type="paragraph" w:styleId="NormaleWeb">
    <w:name w:val="Normal (Web)"/>
    <w:basedOn w:val="Normale"/>
    <w:uiPriority w:val="99"/>
    <w:rsid w:val="007E0C29"/>
    <w:pPr>
      <w:overflowPunct/>
      <w:autoSpaceDE/>
      <w:autoSpaceDN/>
      <w:adjustRightInd/>
      <w:spacing w:before="100" w:after="100"/>
      <w:textAlignment w:val="auto"/>
    </w:pPr>
    <w:rPr>
      <w:sz w:val="24"/>
      <w:lang w:val="en-GB"/>
    </w:rPr>
  </w:style>
  <w:style w:type="paragraph" w:styleId="Corpodeltesto2">
    <w:name w:val="Body Text 2"/>
    <w:basedOn w:val="Normale"/>
    <w:rsid w:val="00846821"/>
    <w:pPr>
      <w:spacing w:after="120" w:line="480" w:lineRule="auto"/>
    </w:pPr>
  </w:style>
  <w:style w:type="paragraph" w:styleId="Corpodeltesto3">
    <w:name w:val="Body Text 3"/>
    <w:basedOn w:val="Normale"/>
    <w:rsid w:val="00243BF8"/>
    <w:pPr>
      <w:spacing w:after="120"/>
    </w:pPr>
    <w:rPr>
      <w:sz w:val="16"/>
      <w:szCs w:val="16"/>
    </w:rPr>
  </w:style>
  <w:style w:type="paragraph" w:customStyle="1" w:styleId="Default">
    <w:name w:val="Default"/>
    <w:rsid w:val="00945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rsid w:val="00945FC1"/>
    <w:rPr>
      <w:color w:val="800080"/>
      <w:u w:val="single"/>
    </w:rPr>
  </w:style>
  <w:style w:type="character" w:styleId="Enfasigrassetto">
    <w:name w:val="Strong"/>
    <w:qFormat/>
    <w:rsid w:val="00301276"/>
    <w:rPr>
      <w:b/>
      <w:bCs/>
    </w:rPr>
  </w:style>
  <w:style w:type="paragraph" w:customStyle="1" w:styleId="even">
    <w:name w:val="even"/>
    <w:basedOn w:val="Normale"/>
    <w:rsid w:val="003012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itolo2Carattere">
    <w:name w:val="Titolo 2 Carattere"/>
    <w:link w:val="Titolo2"/>
    <w:rsid w:val="001F2EC2"/>
    <w:rPr>
      <w:b/>
      <w:sz w:val="24"/>
    </w:rPr>
  </w:style>
  <w:style w:type="character" w:customStyle="1" w:styleId="apple-converted-space">
    <w:name w:val="apple-converted-space"/>
    <w:rsid w:val="00F56317"/>
  </w:style>
  <w:style w:type="character" w:customStyle="1" w:styleId="IntestazioneCarattere">
    <w:name w:val="Intestazione Carattere"/>
    <w:link w:val="Intestazione"/>
    <w:uiPriority w:val="99"/>
    <w:rsid w:val="00581A5F"/>
  </w:style>
  <w:style w:type="paragraph" w:customStyle="1" w:styleId="bodytext">
    <w:name w:val="bodytext"/>
    <w:basedOn w:val="Normale"/>
    <w:rsid w:val="002A4E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pPr>
      <w:spacing w:after="6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SottotitoloCarattere">
    <w:name w:val="Sottotitolo Carattere"/>
    <w:link w:val="Sottotitolo"/>
    <w:rsid w:val="00377164"/>
    <w:rPr>
      <w:rFonts w:ascii="Calibri Light" w:eastAsia="Times New Roman" w:hAnsi="Calibri Light" w:cs="Times New Roman"/>
      <w:sz w:val="24"/>
      <w:szCs w:val="24"/>
    </w:rPr>
  </w:style>
  <w:style w:type="character" w:customStyle="1" w:styleId="TitoloCarattere">
    <w:name w:val="Titolo Carattere"/>
    <w:link w:val="Titolo"/>
    <w:rsid w:val="0037716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D942EE"/>
    <w:rPr>
      <w:sz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iare.unife.it" TargetMode="External"/><Relationship Id="rId13" Type="http://schemas.openxmlformats.org/officeDocument/2006/relationships/hyperlink" Target="http://www.unife.it/it/iscriviti/iscriversi/esami-di-stato/pergamene/certificati-e-pergamene-di-abilitazio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fe.it/it/iscriviti/iscriversi/esami-di-stat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s.unif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nife.it/it/iscriviti/iscriversi/esami-di-stato/faq/come-effettuare-i-pagamen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fe.it/it/iscriviti/iscriversi/esami-di-stato/" TargetMode="External"/><Relationship Id="rId14" Type="http://schemas.openxmlformats.org/officeDocument/2006/relationships/hyperlink" Target="http://www.unife.it/it/iscriviti/iscriversi/esami-di-sta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/WeMJNxycq8e5u9JnDxxQGvZAw==">AMUW2mVhlIAbzvzz20cAbjmdDD0RNxvxbKJYlIc2srTqeLzsIhYHYtkmP9QvzSMXGwXny4TfDfxSy7L4cCf4Eo0CkDxZKep1tPOPuynuLFFFmcK5Sl0fKH06wHZJ9wmVWUimONEH6cFd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di Ferrara</dc:creator>
  <cp:lastModifiedBy>Gandini Silvia</cp:lastModifiedBy>
  <cp:revision>23</cp:revision>
  <cp:lastPrinted>2022-03-08T15:30:00Z</cp:lastPrinted>
  <dcterms:created xsi:type="dcterms:W3CDTF">2022-03-01T08:48:00Z</dcterms:created>
  <dcterms:modified xsi:type="dcterms:W3CDTF">2025-03-14T08:09:00Z</dcterms:modified>
</cp:coreProperties>
</file>