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FB94" w14:textId="3E608351" w:rsidR="00482E52" w:rsidRDefault="0072536A" w:rsidP="00482E52">
      <w:pPr>
        <w:pStyle w:val="NormaleWeb"/>
        <w:rPr>
          <w:rFonts w:ascii="Tahoma" w:hAnsi="Tahoma" w:cs="Tahoma"/>
          <w:b/>
          <w:bCs/>
          <w:color w:val="000000"/>
          <w:sz w:val="22"/>
          <w:szCs w:val="22"/>
          <w:lang w:val="en-GB"/>
        </w:rPr>
      </w:pPr>
      <w:r w:rsidRPr="002C435B">
        <w:rPr>
          <w:rFonts w:ascii="Tahoma" w:hAnsi="Tahoma" w:cs="Tahoma"/>
          <w:b/>
          <w:bCs/>
          <w:color w:val="000000"/>
          <w:sz w:val="22"/>
          <w:szCs w:val="22"/>
          <w:lang w:val="en-GB"/>
        </w:rPr>
        <w:t>Competitive Intelligence Intern</w:t>
      </w:r>
    </w:p>
    <w:p w14:paraId="502B08D8" w14:textId="5A8B360B" w:rsidR="00A11C31" w:rsidRPr="0072536A" w:rsidRDefault="002C435B" w:rsidP="00482E52">
      <w:pPr>
        <w:pStyle w:val="NormaleWeb"/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val="en-GB"/>
        </w:rPr>
        <w:t>Department</w:t>
      </w:r>
      <w:r w:rsidR="00482E52" w:rsidRPr="0072536A">
        <w:rPr>
          <w:rFonts w:ascii="Tahoma" w:hAnsi="Tahoma" w:cs="Tahoma"/>
          <w:color w:val="000000"/>
          <w:sz w:val="22"/>
          <w:szCs w:val="22"/>
          <w:lang w:val="en-GB"/>
        </w:rPr>
        <w:t xml:space="preserve">: </w:t>
      </w:r>
      <w:r w:rsidR="00F72245">
        <w:rPr>
          <w:rFonts w:ascii="Tahoma" w:hAnsi="Tahoma" w:cs="Tahoma"/>
          <w:color w:val="000000"/>
          <w:sz w:val="22"/>
          <w:szCs w:val="22"/>
          <w:lang w:val="en-GB"/>
        </w:rPr>
        <w:t>Competitive Intelligence</w:t>
      </w:r>
      <w:r w:rsidR="00F72245" w:rsidRPr="0072536A">
        <w:rPr>
          <w:rFonts w:ascii="Tahoma" w:hAnsi="Tahoma" w:cs="Tahoma"/>
          <w:color w:val="000000"/>
          <w:sz w:val="22"/>
          <w:szCs w:val="22"/>
          <w:lang w:val="en-GB"/>
        </w:rPr>
        <w:t xml:space="preserve"> </w:t>
      </w:r>
      <w:r w:rsidR="00F72245">
        <w:rPr>
          <w:rFonts w:ascii="Tahoma" w:hAnsi="Tahoma" w:cs="Tahoma"/>
          <w:color w:val="000000"/>
          <w:sz w:val="22"/>
          <w:szCs w:val="22"/>
          <w:lang w:val="en-GB"/>
        </w:rPr>
        <w:t xml:space="preserve">- </w:t>
      </w:r>
      <w:r w:rsidR="0072536A" w:rsidRPr="0072536A">
        <w:rPr>
          <w:rFonts w:ascii="Tahoma" w:hAnsi="Tahoma" w:cs="Tahoma"/>
          <w:color w:val="000000"/>
          <w:sz w:val="22"/>
          <w:szCs w:val="22"/>
          <w:lang w:val="en-GB"/>
        </w:rPr>
        <w:t>Global Strategy, Shared Value &amp; S</w:t>
      </w:r>
      <w:r w:rsidR="0072536A">
        <w:rPr>
          <w:rFonts w:ascii="Tahoma" w:hAnsi="Tahoma" w:cs="Tahoma"/>
          <w:color w:val="000000"/>
          <w:sz w:val="22"/>
          <w:szCs w:val="22"/>
          <w:lang w:val="en-GB"/>
        </w:rPr>
        <w:t>ustainability, Business Development</w:t>
      </w:r>
    </w:p>
    <w:p w14:paraId="639A7A95" w14:textId="41F18453" w:rsidR="002B3244" w:rsidRPr="00890630" w:rsidRDefault="002B3244" w:rsidP="002B3244">
      <w:pPr>
        <w:pStyle w:val="NormaleWeb"/>
        <w:rPr>
          <w:rFonts w:ascii="Tahoma" w:hAnsi="Tahoma" w:cs="Tahoma"/>
          <w:b/>
          <w:bCs/>
          <w:color w:val="000000"/>
          <w:sz w:val="22"/>
          <w:szCs w:val="22"/>
          <w:lang w:val="en-GB"/>
        </w:rPr>
      </w:pPr>
      <w:r w:rsidRPr="00890630">
        <w:rPr>
          <w:rFonts w:ascii="Tahoma" w:hAnsi="Tahoma" w:cs="Tahoma"/>
          <w:b/>
          <w:bCs/>
          <w:color w:val="000000"/>
          <w:sz w:val="22"/>
          <w:szCs w:val="22"/>
          <w:lang w:val="en-GB"/>
        </w:rPr>
        <w:t>Context</w:t>
      </w:r>
    </w:p>
    <w:p w14:paraId="6A1924AE" w14:textId="122C0B96" w:rsidR="00C6577F" w:rsidRPr="00C6577F" w:rsidRDefault="008F2806" w:rsidP="00C6577F">
      <w:pPr>
        <w:pStyle w:val="NormaleWeb"/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  <w:r w:rsidRPr="008F2806">
        <w:rPr>
          <w:rFonts w:ascii="Tahoma" w:hAnsi="Tahoma" w:cs="Tahoma"/>
          <w:color w:val="000000"/>
          <w:sz w:val="22"/>
          <w:szCs w:val="22"/>
          <w:lang w:val="en-GB"/>
        </w:rPr>
        <w:t>Competitive Intelligence – part of Gl</w:t>
      </w:r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obal Strategy, Shared Value &amp; Sustainability and Business Development department – is responsible </w:t>
      </w:r>
      <w:r w:rsidR="00C6577F">
        <w:rPr>
          <w:rFonts w:ascii="Tahoma" w:hAnsi="Tahoma" w:cs="Tahoma"/>
          <w:color w:val="000000"/>
          <w:sz w:val="22"/>
          <w:szCs w:val="22"/>
          <w:lang w:val="en-GB"/>
        </w:rPr>
        <w:t xml:space="preserve">for </w:t>
      </w:r>
      <w:r w:rsidR="00C6577F" w:rsidRPr="00C6577F">
        <w:rPr>
          <w:rFonts w:ascii="Tahoma" w:hAnsi="Tahoma" w:cs="Tahoma"/>
          <w:color w:val="000000"/>
          <w:sz w:val="22"/>
          <w:szCs w:val="22"/>
          <w:lang w:val="en-GB"/>
        </w:rPr>
        <w:t>monitor</w:t>
      </w:r>
      <w:r w:rsidR="00C6577F">
        <w:rPr>
          <w:rFonts w:ascii="Tahoma" w:hAnsi="Tahoma" w:cs="Tahoma"/>
          <w:color w:val="000000"/>
          <w:sz w:val="22"/>
          <w:szCs w:val="22"/>
          <w:lang w:val="en-GB"/>
        </w:rPr>
        <w:t>ing</w:t>
      </w:r>
      <w:r w:rsidR="00C6577F" w:rsidRPr="00C6577F">
        <w:rPr>
          <w:rFonts w:ascii="Tahoma" w:hAnsi="Tahoma" w:cs="Tahoma"/>
          <w:color w:val="000000"/>
          <w:sz w:val="22"/>
          <w:szCs w:val="22"/>
          <w:lang w:val="en-GB"/>
        </w:rPr>
        <w:t xml:space="preserve">, </w:t>
      </w:r>
      <w:proofErr w:type="spellStart"/>
      <w:proofErr w:type="gramStart"/>
      <w:r w:rsidR="00C6577F" w:rsidRPr="00C6577F">
        <w:rPr>
          <w:rFonts w:ascii="Tahoma" w:hAnsi="Tahoma" w:cs="Tahoma"/>
          <w:color w:val="000000"/>
          <w:sz w:val="22"/>
          <w:szCs w:val="22"/>
          <w:lang w:val="en-GB"/>
        </w:rPr>
        <w:t>analyz</w:t>
      </w:r>
      <w:r w:rsidR="00C6577F">
        <w:rPr>
          <w:rFonts w:ascii="Tahoma" w:hAnsi="Tahoma" w:cs="Tahoma"/>
          <w:color w:val="000000"/>
          <w:sz w:val="22"/>
          <w:szCs w:val="22"/>
          <w:lang w:val="en-GB"/>
        </w:rPr>
        <w:t>ing</w:t>
      </w:r>
      <w:proofErr w:type="spellEnd"/>
      <w:proofErr w:type="gramEnd"/>
      <w:r w:rsidR="00C6577F" w:rsidRPr="00C6577F">
        <w:rPr>
          <w:rFonts w:ascii="Tahoma" w:hAnsi="Tahoma" w:cs="Tahoma"/>
          <w:color w:val="000000"/>
          <w:sz w:val="22"/>
          <w:szCs w:val="22"/>
          <w:lang w:val="en-GB"/>
        </w:rPr>
        <w:t xml:space="preserve"> and interpret</w:t>
      </w:r>
      <w:r w:rsidR="00C6577F">
        <w:rPr>
          <w:rFonts w:ascii="Tahoma" w:hAnsi="Tahoma" w:cs="Tahoma"/>
          <w:color w:val="000000"/>
          <w:sz w:val="22"/>
          <w:szCs w:val="22"/>
          <w:lang w:val="en-GB"/>
        </w:rPr>
        <w:t>ing</w:t>
      </w:r>
      <w:r w:rsidR="00C6577F" w:rsidRPr="00C6577F">
        <w:rPr>
          <w:rFonts w:ascii="Tahoma" w:hAnsi="Tahoma" w:cs="Tahoma"/>
          <w:color w:val="000000"/>
          <w:sz w:val="22"/>
          <w:szCs w:val="22"/>
          <w:lang w:val="en-GB"/>
        </w:rPr>
        <w:t xml:space="preserve"> the competitive </w:t>
      </w:r>
      <w:r w:rsidR="00086E4E">
        <w:rPr>
          <w:rFonts w:ascii="Tahoma" w:hAnsi="Tahoma" w:cs="Tahoma"/>
          <w:color w:val="000000"/>
          <w:sz w:val="22"/>
          <w:szCs w:val="22"/>
          <w:lang w:val="en-GB"/>
        </w:rPr>
        <w:t>landscape</w:t>
      </w:r>
      <w:r w:rsidR="00C6577F" w:rsidRPr="00C6577F">
        <w:rPr>
          <w:rFonts w:ascii="Tahoma" w:hAnsi="Tahoma" w:cs="Tahoma"/>
          <w:color w:val="000000"/>
          <w:sz w:val="22"/>
          <w:szCs w:val="22"/>
          <w:lang w:val="en-GB"/>
        </w:rPr>
        <w:t xml:space="preserve"> </w:t>
      </w:r>
      <w:r w:rsidR="00DF139B">
        <w:rPr>
          <w:rFonts w:ascii="Tahoma" w:hAnsi="Tahoma" w:cs="Tahoma"/>
          <w:color w:val="000000"/>
          <w:sz w:val="22"/>
          <w:szCs w:val="22"/>
          <w:lang w:val="en-GB"/>
        </w:rPr>
        <w:t xml:space="preserve">of </w:t>
      </w:r>
      <w:r w:rsidR="00B95FFD">
        <w:rPr>
          <w:rFonts w:ascii="Tahoma" w:hAnsi="Tahoma" w:cs="Tahoma"/>
          <w:color w:val="000000"/>
          <w:sz w:val="22"/>
          <w:szCs w:val="22"/>
          <w:lang w:val="en-GB"/>
        </w:rPr>
        <w:t>AIR and CARE therapeutic areas and</w:t>
      </w:r>
      <w:r w:rsidR="00DF139B">
        <w:rPr>
          <w:rFonts w:ascii="Tahoma" w:hAnsi="Tahoma" w:cs="Tahoma"/>
          <w:color w:val="000000"/>
          <w:sz w:val="22"/>
          <w:szCs w:val="22"/>
          <w:lang w:val="en-GB"/>
        </w:rPr>
        <w:t xml:space="preserve"> </w:t>
      </w:r>
      <w:r w:rsidR="009D0FD3">
        <w:rPr>
          <w:rFonts w:ascii="Tahoma" w:hAnsi="Tahoma" w:cs="Tahoma"/>
          <w:color w:val="000000"/>
          <w:sz w:val="22"/>
          <w:szCs w:val="22"/>
          <w:lang w:val="en-GB"/>
        </w:rPr>
        <w:t>for assessing</w:t>
      </w:r>
      <w:r w:rsidR="00DF139B">
        <w:rPr>
          <w:rFonts w:ascii="Tahoma" w:hAnsi="Tahoma" w:cs="Tahoma"/>
          <w:color w:val="000000"/>
          <w:sz w:val="22"/>
          <w:szCs w:val="22"/>
          <w:lang w:val="en-GB"/>
        </w:rPr>
        <w:t xml:space="preserve"> </w:t>
      </w:r>
      <w:r w:rsidR="006F7C88">
        <w:rPr>
          <w:rFonts w:ascii="Tahoma" w:hAnsi="Tahoma" w:cs="Tahoma"/>
          <w:color w:val="000000"/>
          <w:sz w:val="22"/>
          <w:szCs w:val="22"/>
          <w:lang w:val="en-GB"/>
        </w:rPr>
        <w:t xml:space="preserve">external competitive environment </w:t>
      </w:r>
      <w:r w:rsidR="00890630">
        <w:rPr>
          <w:rFonts w:ascii="Tahoma" w:hAnsi="Tahoma" w:cs="Tahoma"/>
          <w:color w:val="000000"/>
          <w:sz w:val="22"/>
          <w:szCs w:val="22"/>
          <w:lang w:val="en-GB"/>
        </w:rPr>
        <w:t xml:space="preserve">for areas </w:t>
      </w:r>
      <w:r w:rsidR="00C6577F" w:rsidRPr="00C6577F">
        <w:rPr>
          <w:rFonts w:ascii="Tahoma" w:hAnsi="Tahoma" w:cs="Tahoma"/>
          <w:color w:val="000000"/>
          <w:sz w:val="22"/>
          <w:szCs w:val="22"/>
          <w:lang w:val="en-GB"/>
        </w:rPr>
        <w:t xml:space="preserve">of interest for </w:t>
      </w:r>
      <w:proofErr w:type="spellStart"/>
      <w:r w:rsidR="00C6577F" w:rsidRPr="00C6577F">
        <w:rPr>
          <w:rFonts w:ascii="Tahoma" w:hAnsi="Tahoma" w:cs="Tahoma"/>
          <w:color w:val="000000"/>
          <w:sz w:val="22"/>
          <w:szCs w:val="22"/>
          <w:lang w:val="en-GB"/>
        </w:rPr>
        <w:t>Chiesi</w:t>
      </w:r>
      <w:proofErr w:type="spellEnd"/>
      <w:r w:rsidR="006E5607">
        <w:rPr>
          <w:rFonts w:ascii="Tahoma" w:hAnsi="Tahoma" w:cs="Tahoma"/>
          <w:color w:val="000000"/>
          <w:sz w:val="22"/>
          <w:szCs w:val="22"/>
          <w:lang w:val="en-GB"/>
        </w:rPr>
        <w:t xml:space="preserve"> </w:t>
      </w:r>
      <w:r w:rsidR="00D37627">
        <w:rPr>
          <w:rFonts w:ascii="Tahoma" w:hAnsi="Tahoma" w:cs="Tahoma"/>
          <w:color w:val="000000"/>
          <w:sz w:val="22"/>
          <w:szCs w:val="22"/>
          <w:lang w:val="en-GB"/>
        </w:rPr>
        <w:t xml:space="preserve">business </w:t>
      </w:r>
      <w:r w:rsidR="00D474CE">
        <w:rPr>
          <w:rFonts w:ascii="Tahoma" w:hAnsi="Tahoma" w:cs="Tahoma"/>
          <w:color w:val="000000"/>
          <w:sz w:val="22"/>
          <w:szCs w:val="22"/>
          <w:lang w:val="en-GB"/>
        </w:rPr>
        <w:t>by providing</w:t>
      </w:r>
      <w:r w:rsidR="00C6577F" w:rsidRPr="00C6577F">
        <w:rPr>
          <w:rFonts w:ascii="Tahoma" w:hAnsi="Tahoma" w:cs="Tahoma"/>
          <w:color w:val="000000"/>
          <w:sz w:val="22"/>
          <w:szCs w:val="22"/>
          <w:lang w:val="en-GB"/>
        </w:rPr>
        <w:t xml:space="preserve"> insights about opportunities/threats to trigger business decisions.</w:t>
      </w:r>
    </w:p>
    <w:p w14:paraId="0B6E018E" w14:textId="04302178" w:rsidR="00EB5041" w:rsidRPr="00EB5041" w:rsidRDefault="00F72245" w:rsidP="00EB5041">
      <w:pPr>
        <w:pStyle w:val="NormaleWeb"/>
        <w:rPr>
          <w:rFonts w:ascii="Tahoma" w:hAnsi="Tahoma" w:cs="Tahoma"/>
          <w:b/>
          <w:bCs/>
          <w:color w:val="000000"/>
          <w:sz w:val="22"/>
          <w:szCs w:val="22"/>
          <w:lang w:val="en-GB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val="en-GB"/>
        </w:rPr>
        <w:t>M</w:t>
      </w:r>
      <w:r w:rsidR="00181172">
        <w:rPr>
          <w:rFonts w:ascii="Tahoma" w:hAnsi="Tahoma" w:cs="Tahoma"/>
          <w:b/>
          <w:bCs/>
          <w:color w:val="000000"/>
          <w:sz w:val="22"/>
          <w:szCs w:val="22"/>
          <w:lang w:val="en-GB"/>
        </w:rPr>
        <w:t xml:space="preserve">ain </w:t>
      </w:r>
      <w:r>
        <w:rPr>
          <w:rFonts w:ascii="Tahoma" w:hAnsi="Tahoma" w:cs="Tahoma"/>
          <w:b/>
          <w:bCs/>
          <w:color w:val="000000"/>
          <w:sz w:val="22"/>
          <w:szCs w:val="22"/>
          <w:lang w:val="en-GB"/>
        </w:rPr>
        <w:t>activities</w:t>
      </w:r>
    </w:p>
    <w:p w14:paraId="61A11727" w14:textId="31D91244" w:rsidR="00C6577F" w:rsidRPr="00432B9E" w:rsidRDefault="00EB5041" w:rsidP="00C6577F">
      <w:pPr>
        <w:pStyle w:val="NormaleWeb"/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  <w:r w:rsidRPr="00432B9E">
        <w:rPr>
          <w:rFonts w:ascii="Tahoma" w:hAnsi="Tahoma" w:cs="Tahoma"/>
          <w:color w:val="000000"/>
          <w:sz w:val="22"/>
          <w:szCs w:val="22"/>
          <w:lang w:val="en-GB"/>
        </w:rPr>
        <w:t xml:space="preserve">The Competitive Intelligence Specialist Intern </w:t>
      </w:r>
      <w:r w:rsidR="00032588">
        <w:rPr>
          <w:rFonts w:ascii="Tahoma" w:hAnsi="Tahoma" w:cs="Tahoma"/>
          <w:color w:val="000000"/>
          <w:sz w:val="22"/>
          <w:szCs w:val="22"/>
          <w:lang w:val="en-GB"/>
        </w:rPr>
        <w:t>reporting to</w:t>
      </w:r>
      <w:r w:rsidR="009937F6">
        <w:rPr>
          <w:rFonts w:ascii="Tahoma" w:hAnsi="Tahoma" w:cs="Tahoma"/>
          <w:color w:val="000000"/>
          <w:sz w:val="22"/>
          <w:szCs w:val="22"/>
          <w:lang w:val="en-GB"/>
        </w:rPr>
        <w:t xml:space="preserve"> </w:t>
      </w:r>
      <w:r w:rsidR="00565E2B">
        <w:rPr>
          <w:rFonts w:ascii="Tahoma" w:hAnsi="Tahoma" w:cs="Tahoma"/>
          <w:color w:val="000000"/>
          <w:sz w:val="22"/>
          <w:szCs w:val="22"/>
          <w:lang w:val="en-GB"/>
        </w:rPr>
        <w:t>the Competitive Intelligence Manager</w:t>
      </w:r>
      <w:r w:rsidR="00032588">
        <w:rPr>
          <w:rFonts w:ascii="Tahoma" w:hAnsi="Tahoma" w:cs="Tahoma"/>
          <w:color w:val="000000"/>
          <w:sz w:val="22"/>
          <w:szCs w:val="22"/>
          <w:lang w:val="en-GB"/>
        </w:rPr>
        <w:t>, su</w:t>
      </w:r>
      <w:r w:rsidR="00A90B9C">
        <w:rPr>
          <w:rFonts w:ascii="Tahoma" w:hAnsi="Tahoma" w:cs="Tahoma"/>
          <w:color w:val="000000"/>
          <w:sz w:val="22"/>
          <w:szCs w:val="22"/>
          <w:lang w:val="en-GB"/>
        </w:rPr>
        <w:t>pports this role</w:t>
      </w:r>
      <w:r w:rsidR="00565E2B">
        <w:rPr>
          <w:rFonts w:ascii="Tahoma" w:hAnsi="Tahoma" w:cs="Tahoma"/>
          <w:color w:val="000000"/>
          <w:sz w:val="22"/>
          <w:szCs w:val="22"/>
          <w:lang w:val="en-GB"/>
        </w:rPr>
        <w:t xml:space="preserve"> in </w:t>
      </w:r>
      <w:r w:rsidR="009937F6">
        <w:rPr>
          <w:rFonts w:ascii="Tahoma" w:hAnsi="Tahoma" w:cs="Tahoma"/>
          <w:color w:val="000000"/>
          <w:sz w:val="22"/>
          <w:szCs w:val="22"/>
          <w:lang w:val="en-GB"/>
        </w:rPr>
        <w:t xml:space="preserve">main competitive intelligence activities </w:t>
      </w:r>
      <w:r w:rsidR="006C6B59">
        <w:rPr>
          <w:rFonts w:ascii="Tahoma" w:hAnsi="Tahoma" w:cs="Tahoma"/>
          <w:color w:val="000000"/>
          <w:sz w:val="22"/>
          <w:szCs w:val="22"/>
          <w:lang w:val="en-GB"/>
        </w:rPr>
        <w:t>related to:</w:t>
      </w:r>
    </w:p>
    <w:p w14:paraId="27464730" w14:textId="0DA53E95" w:rsidR="00C6577F" w:rsidRDefault="00462424" w:rsidP="00462424">
      <w:pPr>
        <w:pStyle w:val="NormaleWeb"/>
        <w:numPr>
          <w:ilvl w:val="0"/>
          <w:numId w:val="5"/>
        </w:numPr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Competitive </w:t>
      </w:r>
      <w:r w:rsidR="00C6104B">
        <w:rPr>
          <w:rFonts w:ascii="Tahoma" w:hAnsi="Tahoma" w:cs="Tahoma"/>
          <w:color w:val="000000"/>
          <w:sz w:val="22"/>
          <w:szCs w:val="22"/>
          <w:lang w:val="en-GB"/>
        </w:rPr>
        <w:t>landscape</w:t>
      </w:r>
      <w:r w:rsidR="00C6424F">
        <w:rPr>
          <w:rFonts w:ascii="Tahoma" w:hAnsi="Tahoma" w:cs="Tahoma"/>
          <w:color w:val="000000"/>
          <w:sz w:val="22"/>
          <w:szCs w:val="22"/>
          <w:lang w:val="en-GB"/>
        </w:rPr>
        <w:t xml:space="preserve"> analysis</w:t>
      </w:r>
      <w:r w:rsidR="00C6104B">
        <w:rPr>
          <w:rFonts w:ascii="Tahoma" w:hAnsi="Tahoma" w:cs="Tahoma"/>
          <w:color w:val="000000"/>
          <w:sz w:val="22"/>
          <w:szCs w:val="22"/>
          <w:lang w:val="en-GB"/>
        </w:rPr>
        <w:t>/competitor(s) deep dive</w:t>
      </w:r>
    </w:p>
    <w:p w14:paraId="3ECBD3B5" w14:textId="3DFB0841" w:rsidR="00363F15" w:rsidRDefault="00546C11" w:rsidP="00462424">
      <w:pPr>
        <w:pStyle w:val="NormaleWeb"/>
        <w:numPr>
          <w:ilvl w:val="0"/>
          <w:numId w:val="5"/>
        </w:numPr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Competitor benchmarking</w:t>
      </w:r>
    </w:p>
    <w:p w14:paraId="44C3EB0B" w14:textId="41D364F2" w:rsidR="00546C11" w:rsidRDefault="00B10364" w:rsidP="00462424">
      <w:pPr>
        <w:pStyle w:val="NormaleWeb"/>
        <w:numPr>
          <w:ilvl w:val="0"/>
          <w:numId w:val="5"/>
        </w:numPr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News</w:t>
      </w:r>
      <w:r w:rsidR="0073086B">
        <w:rPr>
          <w:rFonts w:ascii="Tahoma" w:hAnsi="Tahoma" w:cs="Tahoma"/>
          <w:color w:val="000000"/>
          <w:sz w:val="22"/>
          <w:szCs w:val="22"/>
          <w:lang w:val="en-GB"/>
        </w:rPr>
        <w:t xml:space="preserve"> dissemination and reporting</w:t>
      </w:r>
      <w:r w:rsidR="009825D3">
        <w:rPr>
          <w:rFonts w:ascii="Tahoma" w:hAnsi="Tahoma" w:cs="Tahoma"/>
          <w:color w:val="000000"/>
          <w:sz w:val="22"/>
          <w:szCs w:val="22"/>
          <w:lang w:val="en-GB"/>
        </w:rPr>
        <w:t xml:space="preserve"> (Competitive Intelligence newsletter</w:t>
      </w:r>
      <w:r w:rsidR="005F3DCA">
        <w:rPr>
          <w:rFonts w:ascii="Tahoma" w:hAnsi="Tahoma" w:cs="Tahoma"/>
          <w:color w:val="000000"/>
          <w:sz w:val="22"/>
          <w:szCs w:val="22"/>
          <w:lang w:val="en-GB"/>
        </w:rPr>
        <w:t>, presentations)</w:t>
      </w:r>
    </w:p>
    <w:p w14:paraId="2B033C42" w14:textId="765F8E46" w:rsidR="0073086B" w:rsidRDefault="00DA6112" w:rsidP="00462424">
      <w:pPr>
        <w:pStyle w:val="NormaleWeb"/>
        <w:numPr>
          <w:ilvl w:val="0"/>
          <w:numId w:val="5"/>
        </w:numPr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Workshop and war games </w:t>
      </w:r>
    </w:p>
    <w:p w14:paraId="5C74527A" w14:textId="36BC40E9" w:rsidR="00F41D4B" w:rsidRDefault="0091711A" w:rsidP="00462424">
      <w:pPr>
        <w:pStyle w:val="NormaleWeb"/>
        <w:numPr>
          <w:ilvl w:val="0"/>
          <w:numId w:val="5"/>
        </w:numPr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Multi-functional/Cross-functional team (pro)active contribution/participation</w:t>
      </w:r>
    </w:p>
    <w:p w14:paraId="22A5A29F" w14:textId="7EB98651" w:rsidR="005F3DCA" w:rsidRPr="004E239C" w:rsidRDefault="00181172" w:rsidP="005F3DCA">
      <w:pPr>
        <w:pStyle w:val="NormaleWeb"/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val="en-GB"/>
        </w:rPr>
        <w:t xml:space="preserve">Education: </w:t>
      </w:r>
      <w:proofErr w:type="gramStart"/>
      <w:r w:rsidR="004E239C" w:rsidRPr="0014054A">
        <w:rPr>
          <w:rFonts w:ascii="Tahoma" w:hAnsi="Tahoma" w:cs="Tahoma"/>
          <w:color w:val="000000"/>
          <w:sz w:val="22"/>
          <w:szCs w:val="22"/>
          <w:lang w:val="en-GB"/>
        </w:rPr>
        <w:t>Master's Degree</w:t>
      </w:r>
      <w:proofErr w:type="gramEnd"/>
      <w:r w:rsidR="00F72245">
        <w:rPr>
          <w:rFonts w:ascii="Tahoma" w:hAnsi="Tahoma" w:cs="Tahoma"/>
          <w:color w:val="000000"/>
          <w:sz w:val="22"/>
          <w:szCs w:val="22"/>
          <w:lang w:val="en-GB"/>
        </w:rPr>
        <w:t xml:space="preserve"> </w:t>
      </w:r>
      <w:r w:rsidR="004E239C" w:rsidRPr="0014054A">
        <w:rPr>
          <w:rFonts w:ascii="Tahoma" w:hAnsi="Tahoma" w:cs="Tahoma"/>
          <w:color w:val="000000"/>
          <w:sz w:val="22"/>
          <w:szCs w:val="22"/>
          <w:lang w:val="en-GB"/>
        </w:rPr>
        <w:t xml:space="preserve">in Life Sciences. </w:t>
      </w:r>
      <w:proofErr w:type="gramStart"/>
      <w:r w:rsidR="004E239C" w:rsidRPr="0014054A">
        <w:rPr>
          <w:rFonts w:ascii="Tahoma" w:hAnsi="Tahoma" w:cs="Tahoma"/>
          <w:color w:val="000000"/>
          <w:sz w:val="22"/>
          <w:szCs w:val="22"/>
          <w:lang w:val="en-GB"/>
        </w:rPr>
        <w:t>Master in Business</w:t>
      </w:r>
      <w:proofErr w:type="gramEnd"/>
      <w:r w:rsidR="004E239C" w:rsidRPr="0014054A">
        <w:rPr>
          <w:rFonts w:ascii="Tahoma" w:hAnsi="Tahoma" w:cs="Tahoma"/>
          <w:color w:val="000000"/>
          <w:sz w:val="22"/>
          <w:szCs w:val="22"/>
          <w:lang w:val="en-GB"/>
        </w:rPr>
        <w:t>/Marketing will be a plus.</w:t>
      </w:r>
      <w:r w:rsidR="004E239C" w:rsidRPr="004E239C">
        <w:rPr>
          <w:rFonts w:ascii="Tahoma" w:hAnsi="Tahoma" w:cs="Tahoma"/>
          <w:lang w:val="en-GB"/>
        </w:rPr>
        <w:t> </w:t>
      </w:r>
    </w:p>
    <w:p w14:paraId="2DDCB765" w14:textId="33897832" w:rsidR="005C27F0" w:rsidRDefault="005C27F0" w:rsidP="005C27F0">
      <w:pPr>
        <w:pStyle w:val="NormaleWeb"/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  <w:r w:rsidRPr="0091711A">
        <w:rPr>
          <w:rFonts w:ascii="Tahoma" w:hAnsi="Tahoma" w:cs="Tahoma"/>
          <w:color w:val="000000"/>
          <w:sz w:val="22"/>
          <w:szCs w:val="22"/>
          <w:lang w:val="en-GB"/>
        </w:rPr>
        <w:br/>
      </w:r>
      <w:r w:rsidR="0062449D" w:rsidRPr="0062449D">
        <w:rPr>
          <w:rFonts w:ascii="Tahoma" w:hAnsi="Tahoma" w:cs="Tahoma"/>
          <w:b/>
          <w:bCs/>
          <w:color w:val="000000"/>
          <w:sz w:val="22"/>
          <w:szCs w:val="22"/>
          <w:lang w:val="en-GB"/>
        </w:rPr>
        <w:t>Technical skills</w:t>
      </w:r>
    </w:p>
    <w:p w14:paraId="72575FFC" w14:textId="3F3356D7" w:rsidR="0062449D" w:rsidRDefault="004C78A3" w:rsidP="0062449D">
      <w:pPr>
        <w:pStyle w:val="NormaleWeb"/>
        <w:numPr>
          <w:ilvl w:val="0"/>
          <w:numId w:val="6"/>
        </w:numPr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Ability of scientific literature search, review and understanding</w:t>
      </w:r>
    </w:p>
    <w:p w14:paraId="71BCCBF5" w14:textId="2321C6BF" w:rsidR="00A66ECF" w:rsidRDefault="006E453F" w:rsidP="0062449D">
      <w:pPr>
        <w:pStyle w:val="NormaleWeb"/>
        <w:numPr>
          <w:ilvl w:val="0"/>
          <w:numId w:val="6"/>
        </w:numPr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Scientific knowledge of</w:t>
      </w:r>
      <w:r w:rsidR="00D904E8">
        <w:rPr>
          <w:rFonts w:ascii="Tahoma" w:hAnsi="Tahoma" w:cs="Tahoma"/>
          <w:color w:val="000000"/>
          <w:sz w:val="22"/>
          <w:szCs w:val="22"/>
          <w:lang w:val="en-GB"/>
        </w:rPr>
        <w:t xml:space="preserve"> human physiology</w:t>
      </w:r>
      <w:r w:rsidR="00F537D0">
        <w:rPr>
          <w:rFonts w:ascii="Tahoma" w:hAnsi="Tahoma" w:cs="Tahoma"/>
          <w:color w:val="000000"/>
          <w:sz w:val="22"/>
          <w:szCs w:val="22"/>
          <w:lang w:val="en-GB"/>
        </w:rPr>
        <w:t xml:space="preserve">, </w:t>
      </w:r>
      <w:r w:rsidR="00D904E8">
        <w:rPr>
          <w:rFonts w:ascii="Tahoma" w:hAnsi="Tahoma" w:cs="Tahoma"/>
          <w:color w:val="000000"/>
          <w:sz w:val="22"/>
          <w:szCs w:val="22"/>
          <w:lang w:val="en-GB"/>
        </w:rPr>
        <w:t>pharmacology</w:t>
      </w:r>
      <w:r w:rsidR="00F537D0">
        <w:rPr>
          <w:rFonts w:ascii="Tahoma" w:hAnsi="Tahoma" w:cs="Tahoma"/>
          <w:color w:val="000000"/>
          <w:sz w:val="22"/>
          <w:szCs w:val="22"/>
          <w:lang w:val="en-GB"/>
        </w:rPr>
        <w:t>, pharmaceutical drug development</w:t>
      </w:r>
    </w:p>
    <w:p w14:paraId="6631D0B8" w14:textId="6FD26651" w:rsidR="0014054A" w:rsidRDefault="009A361A" w:rsidP="0014054A">
      <w:pPr>
        <w:pStyle w:val="NormaleWeb"/>
        <w:numPr>
          <w:ilvl w:val="0"/>
          <w:numId w:val="6"/>
        </w:numPr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Basic k</w:t>
      </w:r>
      <w:r w:rsidR="00F537D0">
        <w:rPr>
          <w:rFonts w:ascii="Tahoma" w:hAnsi="Tahoma" w:cs="Tahoma"/>
          <w:color w:val="000000"/>
          <w:sz w:val="22"/>
          <w:szCs w:val="22"/>
          <w:lang w:val="en-GB"/>
        </w:rPr>
        <w:t xml:space="preserve">nowledge of </w:t>
      </w:r>
      <w:r w:rsidR="00B35EE2">
        <w:rPr>
          <w:rFonts w:ascii="Tahoma" w:hAnsi="Tahoma" w:cs="Tahoma"/>
          <w:color w:val="000000"/>
          <w:sz w:val="22"/>
          <w:szCs w:val="22"/>
          <w:lang w:val="en-GB"/>
        </w:rPr>
        <w:t xml:space="preserve">pharma </w:t>
      </w:r>
      <w:r w:rsidR="00F537D0">
        <w:rPr>
          <w:rFonts w:ascii="Tahoma" w:hAnsi="Tahoma" w:cs="Tahoma"/>
          <w:color w:val="000000"/>
          <w:sz w:val="22"/>
          <w:szCs w:val="22"/>
          <w:lang w:val="en-GB"/>
        </w:rPr>
        <w:t>business</w:t>
      </w:r>
      <w:r w:rsidR="00B35EE2">
        <w:rPr>
          <w:rFonts w:ascii="Tahoma" w:hAnsi="Tahoma" w:cs="Tahoma"/>
          <w:color w:val="000000"/>
          <w:sz w:val="22"/>
          <w:szCs w:val="22"/>
          <w:lang w:val="en-GB"/>
        </w:rPr>
        <w:t>/marketing principles</w:t>
      </w:r>
    </w:p>
    <w:p w14:paraId="6B83BDF4" w14:textId="271DE98C" w:rsidR="00C916A7" w:rsidRPr="00C356E9" w:rsidRDefault="00C916A7" w:rsidP="00C916A7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2"/>
          <w:szCs w:val="22"/>
          <w:lang w:eastAsia="it-IT"/>
        </w:rPr>
      </w:pPr>
      <w:r w:rsidRPr="006E453F">
        <w:rPr>
          <w:rFonts w:ascii="Tahoma" w:hAnsi="Tahoma" w:cs="Tahoma"/>
          <w:color w:val="000000"/>
          <w:sz w:val="22"/>
          <w:szCs w:val="22"/>
          <w:lang w:eastAsia="it-IT"/>
        </w:rPr>
        <w:t>Microsoft Office proficiency (Excel, Word, Power Point) </w:t>
      </w:r>
    </w:p>
    <w:p w14:paraId="1CA769F0" w14:textId="4E6E9A83" w:rsidR="0014054A" w:rsidRDefault="0014054A" w:rsidP="0014054A">
      <w:pPr>
        <w:pStyle w:val="NormaleWeb"/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val="en-GB"/>
        </w:rPr>
        <w:t>Soft</w:t>
      </w:r>
      <w:r w:rsidRPr="0062449D">
        <w:rPr>
          <w:rFonts w:ascii="Tahoma" w:hAnsi="Tahoma" w:cs="Tahoma"/>
          <w:b/>
          <w:bCs/>
          <w:color w:val="000000"/>
          <w:sz w:val="22"/>
          <w:szCs w:val="22"/>
          <w:lang w:val="en-GB"/>
        </w:rPr>
        <w:t xml:space="preserve"> skills</w:t>
      </w:r>
    </w:p>
    <w:p w14:paraId="199FBE89" w14:textId="40B40A59" w:rsidR="003840F4" w:rsidRDefault="00C356E9" w:rsidP="00C916A7">
      <w:pPr>
        <w:pStyle w:val="NormaleWeb"/>
        <w:numPr>
          <w:ilvl w:val="0"/>
          <w:numId w:val="6"/>
        </w:numPr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  <w:r w:rsidRPr="003840F4">
        <w:rPr>
          <w:rFonts w:ascii="Tahoma" w:hAnsi="Tahoma" w:cs="Tahoma"/>
          <w:color w:val="000000"/>
          <w:sz w:val="22"/>
          <w:szCs w:val="22"/>
          <w:lang w:val="en-GB"/>
        </w:rPr>
        <w:t>Strong analytic</w:t>
      </w:r>
      <w:r w:rsidR="00982AD0">
        <w:rPr>
          <w:rFonts w:ascii="Tahoma" w:hAnsi="Tahoma" w:cs="Tahoma"/>
          <w:color w:val="000000"/>
          <w:sz w:val="22"/>
          <w:szCs w:val="22"/>
          <w:lang w:val="en-GB"/>
        </w:rPr>
        <w:t xml:space="preserve">al </w:t>
      </w:r>
      <w:r w:rsidRPr="003840F4">
        <w:rPr>
          <w:rFonts w:ascii="Tahoma" w:hAnsi="Tahoma" w:cs="Tahoma"/>
          <w:color w:val="000000"/>
          <w:sz w:val="22"/>
          <w:szCs w:val="22"/>
          <w:lang w:val="en-GB"/>
        </w:rPr>
        <w:t>skills</w:t>
      </w:r>
      <w:r w:rsidR="003840F4" w:rsidRPr="003840F4">
        <w:rPr>
          <w:rFonts w:ascii="Tahoma" w:hAnsi="Tahoma" w:cs="Tahoma"/>
          <w:color w:val="000000"/>
          <w:sz w:val="22"/>
          <w:szCs w:val="22"/>
          <w:lang w:val="en-GB"/>
        </w:rPr>
        <w:t xml:space="preserve"> and attitude for information research and de</w:t>
      </w:r>
      <w:r w:rsidR="003840F4">
        <w:rPr>
          <w:rFonts w:ascii="Tahoma" w:hAnsi="Tahoma" w:cs="Tahoma"/>
          <w:color w:val="000000"/>
          <w:sz w:val="22"/>
          <w:szCs w:val="22"/>
          <w:lang w:val="en-GB"/>
        </w:rPr>
        <w:t>ep dive</w:t>
      </w:r>
    </w:p>
    <w:p w14:paraId="4C2A4E11" w14:textId="62393D9C" w:rsidR="00A520CA" w:rsidRDefault="006B0922" w:rsidP="00C916A7">
      <w:pPr>
        <w:pStyle w:val="NormaleWeb"/>
        <w:numPr>
          <w:ilvl w:val="0"/>
          <w:numId w:val="6"/>
        </w:numPr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Attitude to think critically and analytically</w:t>
      </w:r>
      <w:r w:rsidR="00FF5DB5">
        <w:rPr>
          <w:rFonts w:ascii="Tahoma" w:hAnsi="Tahoma" w:cs="Tahoma"/>
          <w:color w:val="000000"/>
          <w:sz w:val="22"/>
          <w:szCs w:val="22"/>
          <w:lang w:val="en-GB"/>
        </w:rPr>
        <w:t xml:space="preserve"> in </w:t>
      </w:r>
      <w:r w:rsidR="00DD0205">
        <w:rPr>
          <w:rFonts w:ascii="Tahoma" w:hAnsi="Tahoma" w:cs="Tahoma"/>
          <w:color w:val="000000"/>
          <w:sz w:val="22"/>
          <w:szCs w:val="22"/>
          <w:lang w:val="en-GB"/>
        </w:rPr>
        <w:t>interpreting information (connecting dots)</w:t>
      </w:r>
    </w:p>
    <w:p w14:paraId="00138E7C" w14:textId="77777777" w:rsidR="00B91D76" w:rsidRDefault="00B91D76" w:rsidP="00C916A7">
      <w:pPr>
        <w:pStyle w:val="NormaleWeb"/>
        <w:numPr>
          <w:ilvl w:val="0"/>
          <w:numId w:val="6"/>
        </w:numPr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Good communication skills</w:t>
      </w:r>
    </w:p>
    <w:p w14:paraId="1BF51606" w14:textId="03AEA837" w:rsidR="00C356E9" w:rsidRDefault="00B91D76" w:rsidP="00C916A7">
      <w:pPr>
        <w:pStyle w:val="NormaleWeb"/>
        <w:numPr>
          <w:ilvl w:val="0"/>
          <w:numId w:val="6"/>
        </w:numPr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Proactivity and curiosity</w:t>
      </w:r>
    </w:p>
    <w:p w14:paraId="7449E182" w14:textId="211B30E3" w:rsidR="00455208" w:rsidRDefault="00455208" w:rsidP="00C916A7">
      <w:pPr>
        <w:pStyle w:val="NormaleWeb"/>
        <w:numPr>
          <w:ilvl w:val="0"/>
          <w:numId w:val="6"/>
        </w:numPr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Teamwork</w:t>
      </w:r>
      <w:r w:rsidR="00A520CA">
        <w:rPr>
          <w:rFonts w:ascii="Tahoma" w:hAnsi="Tahoma" w:cs="Tahoma"/>
          <w:color w:val="000000"/>
          <w:sz w:val="22"/>
          <w:szCs w:val="22"/>
          <w:lang w:val="en-GB"/>
        </w:rPr>
        <w:t xml:space="preserve"> mindset</w:t>
      </w:r>
    </w:p>
    <w:p w14:paraId="5C836590" w14:textId="77777777" w:rsidR="00F72245" w:rsidRDefault="00BF6A9B" w:rsidP="00BF6A9B">
      <w:pPr>
        <w:pStyle w:val="NormaleWeb"/>
        <w:rPr>
          <w:rFonts w:ascii="Tahoma" w:hAnsi="Tahoma" w:cs="Tahoma"/>
          <w:b/>
          <w:bCs/>
          <w:color w:val="000000"/>
          <w:sz w:val="22"/>
          <w:szCs w:val="22"/>
          <w:lang w:val="en-GB"/>
        </w:rPr>
      </w:pPr>
      <w:r w:rsidRPr="00083F5F">
        <w:rPr>
          <w:rFonts w:ascii="Tahoma" w:hAnsi="Tahoma" w:cs="Tahoma"/>
          <w:b/>
          <w:bCs/>
          <w:color w:val="000000"/>
          <w:sz w:val="22"/>
          <w:szCs w:val="22"/>
          <w:lang w:val="en-GB"/>
        </w:rPr>
        <w:t>Languages</w:t>
      </w:r>
      <w:r>
        <w:rPr>
          <w:rFonts w:ascii="Tahoma" w:hAnsi="Tahoma" w:cs="Tahoma"/>
          <w:b/>
          <w:bCs/>
          <w:color w:val="000000"/>
          <w:sz w:val="22"/>
          <w:szCs w:val="22"/>
          <w:lang w:val="en-GB"/>
        </w:rPr>
        <w:t>:</w:t>
      </w:r>
    </w:p>
    <w:p w14:paraId="0FA12932" w14:textId="2B2BBB4F" w:rsidR="00BF6A9B" w:rsidRPr="003840F4" w:rsidRDefault="00BF6A9B" w:rsidP="005F61E1">
      <w:pPr>
        <w:pStyle w:val="NormaleWeb"/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en-GB"/>
        </w:rPr>
        <w:t>f</w:t>
      </w:r>
      <w:r w:rsidRPr="002B3244">
        <w:rPr>
          <w:rFonts w:ascii="Tahoma" w:hAnsi="Tahoma" w:cs="Tahoma"/>
          <w:color w:val="000000"/>
          <w:sz w:val="22"/>
          <w:szCs w:val="22"/>
          <w:lang w:val="en-GB"/>
        </w:rPr>
        <w:t>luent English</w:t>
      </w:r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 (both spoken and written)</w:t>
      </w:r>
      <w:r w:rsidR="00F72245">
        <w:rPr>
          <w:rFonts w:ascii="Tahoma" w:hAnsi="Tahoma" w:cs="Tahoma"/>
          <w:color w:val="000000"/>
          <w:sz w:val="22"/>
          <w:szCs w:val="22"/>
          <w:lang w:val="en-GB"/>
        </w:rPr>
        <w:t xml:space="preserve">. Study experience abord will be consider </w:t>
      </w:r>
      <w:proofErr w:type="gramStart"/>
      <w:r w:rsidR="00F72245">
        <w:rPr>
          <w:rFonts w:ascii="Tahoma" w:hAnsi="Tahoma" w:cs="Tahoma"/>
          <w:color w:val="000000"/>
          <w:sz w:val="22"/>
          <w:szCs w:val="22"/>
          <w:lang w:val="en-GB"/>
        </w:rPr>
        <w:t>ap</w:t>
      </w:r>
      <w:proofErr w:type="gramEnd"/>
    </w:p>
    <w:p w14:paraId="3D4FC097" w14:textId="77777777" w:rsidR="007F02E0" w:rsidRPr="00000707" w:rsidRDefault="007F02E0" w:rsidP="007F02E0">
      <w:pPr>
        <w:pStyle w:val="Default"/>
        <w:rPr>
          <w:sz w:val="21"/>
          <w:szCs w:val="21"/>
          <w:lang w:val="en-US"/>
        </w:rPr>
      </w:pPr>
      <w:r w:rsidRPr="00000707">
        <w:rPr>
          <w:b/>
          <w:bCs/>
          <w:sz w:val="21"/>
          <w:szCs w:val="21"/>
          <w:lang w:val="en-US"/>
        </w:rPr>
        <w:t>Contract and Benefit</w:t>
      </w:r>
      <w:r>
        <w:rPr>
          <w:b/>
          <w:bCs/>
          <w:sz w:val="21"/>
          <w:szCs w:val="21"/>
          <w:lang w:val="en-US"/>
        </w:rPr>
        <w:t>:</w:t>
      </w:r>
    </w:p>
    <w:p w14:paraId="379C4496" w14:textId="77777777" w:rsidR="007F02E0" w:rsidRDefault="007F02E0" w:rsidP="007F02E0">
      <w:pPr>
        <w:pStyle w:val="NormaleWeb"/>
        <w:spacing w:after="0"/>
        <w:jc w:val="both"/>
        <w:rPr>
          <w:rFonts w:ascii="Tahoma" w:hAnsi="Tahoma" w:cs="Tahoma"/>
          <w:sz w:val="22"/>
          <w:szCs w:val="22"/>
          <w:lang w:val="en-US"/>
        </w:rPr>
      </w:pPr>
      <w:r w:rsidRPr="001440FE">
        <w:rPr>
          <w:rFonts w:ascii="Tahoma" w:hAnsi="Tahoma" w:cs="Tahoma"/>
          <w:sz w:val="22"/>
          <w:szCs w:val="22"/>
          <w:lang w:val="en-US"/>
        </w:rPr>
        <w:t xml:space="preserve">6 months internship </w:t>
      </w:r>
    </w:p>
    <w:p w14:paraId="00FFFF45" w14:textId="77777777" w:rsidR="007F02E0" w:rsidRPr="001440FE" w:rsidRDefault="007F02E0" w:rsidP="007F02E0">
      <w:pPr>
        <w:pStyle w:val="NormaleWeb"/>
        <w:spacing w:after="0"/>
        <w:jc w:val="both"/>
        <w:rPr>
          <w:rFonts w:ascii="Tahoma" w:hAnsi="Tahoma" w:cs="Tahoma"/>
          <w:sz w:val="22"/>
          <w:szCs w:val="22"/>
          <w:lang w:val="en-US"/>
        </w:rPr>
      </w:pPr>
      <w:r w:rsidRPr="001440FE">
        <w:rPr>
          <w:rFonts w:ascii="Tahoma" w:hAnsi="Tahoma" w:cs="Tahoma"/>
          <w:sz w:val="22"/>
          <w:szCs w:val="22"/>
          <w:lang w:val="en-US"/>
        </w:rPr>
        <w:t>Monthly Reimbursement of 1000 Euros</w:t>
      </w:r>
    </w:p>
    <w:p w14:paraId="77F0A632" w14:textId="77777777" w:rsidR="007F02E0" w:rsidRPr="001440FE" w:rsidRDefault="007F02E0" w:rsidP="007F02E0">
      <w:pPr>
        <w:pStyle w:val="NormaleWeb"/>
        <w:spacing w:after="0"/>
        <w:jc w:val="both"/>
        <w:rPr>
          <w:rFonts w:ascii="Tahoma" w:hAnsi="Tahoma" w:cs="Tahoma"/>
          <w:sz w:val="22"/>
          <w:szCs w:val="22"/>
          <w:lang w:val="en-US"/>
        </w:rPr>
      </w:pPr>
      <w:r w:rsidRPr="001440FE">
        <w:rPr>
          <w:rFonts w:ascii="Tahoma" w:hAnsi="Tahoma" w:cs="Tahoma"/>
          <w:sz w:val="22"/>
          <w:szCs w:val="22"/>
          <w:lang w:val="en-US"/>
        </w:rPr>
        <w:lastRenderedPageBreak/>
        <w:t>Meal vouchers for each day of remote activities</w:t>
      </w:r>
    </w:p>
    <w:p w14:paraId="6624CBD7" w14:textId="77777777" w:rsidR="007F02E0" w:rsidRPr="001440FE" w:rsidRDefault="007F02E0" w:rsidP="007F02E0">
      <w:pPr>
        <w:pStyle w:val="NormaleWeb"/>
        <w:spacing w:after="0"/>
        <w:jc w:val="both"/>
        <w:rPr>
          <w:rFonts w:ascii="Tahoma" w:hAnsi="Tahoma" w:cs="Tahoma"/>
          <w:sz w:val="22"/>
          <w:szCs w:val="22"/>
          <w:lang w:val="en-US"/>
        </w:rPr>
      </w:pPr>
      <w:r w:rsidRPr="001440FE">
        <w:rPr>
          <w:rFonts w:ascii="Tahoma" w:hAnsi="Tahoma" w:cs="Tahoma"/>
          <w:sz w:val="22"/>
          <w:szCs w:val="22"/>
          <w:lang w:val="en-US"/>
        </w:rPr>
        <w:t>Free access to internal canteen for lunch</w:t>
      </w:r>
    </w:p>
    <w:p w14:paraId="2CACF044" w14:textId="77777777" w:rsidR="007F02E0" w:rsidRPr="001440FE" w:rsidRDefault="007F02E0" w:rsidP="007F02E0">
      <w:pPr>
        <w:pStyle w:val="NormaleWeb"/>
        <w:spacing w:after="0"/>
        <w:jc w:val="both"/>
        <w:rPr>
          <w:rFonts w:ascii="Tahoma" w:hAnsi="Tahoma" w:cs="Tahoma"/>
          <w:b/>
          <w:bCs/>
          <w:color w:val="000000"/>
          <w:sz w:val="22"/>
          <w:szCs w:val="22"/>
          <w:lang w:val="en-US"/>
        </w:rPr>
      </w:pPr>
      <w:r w:rsidRPr="001440FE">
        <w:rPr>
          <w:rFonts w:ascii="Tahoma" w:hAnsi="Tahoma" w:cs="Tahoma"/>
          <w:sz w:val="22"/>
          <w:szCs w:val="22"/>
          <w:lang w:val="en-US"/>
        </w:rPr>
        <w:t xml:space="preserve">Free shuttle reserved to </w:t>
      </w:r>
      <w:proofErr w:type="spellStart"/>
      <w:r w:rsidRPr="001440FE">
        <w:rPr>
          <w:rFonts w:ascii="Tahoma" w:hAnsi="Tahoma" w:cs="Tahoma"/>
          <w:sz w:val="22"/>
          <w:szCs w:val="22"/>
          <w:lang w:val="en-US"/>
        </w:rPr>
        <w:t>Chiesi</w:t>
      </w:r>
      <w:proofErr w:type="spellEnd"/>
      <w:r w:rsidRPr="001440FE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1440FE">
        <w:rPr>
          <w:rFonts w:ascii="Tahoma" w:hAnsi="Tahoma" w:cs="Tahoma"/>
          <w:sz w:val="22"/>
          <w:szCs w:val="22"/>
          <w:lang w:val="en-US"/>
        </w:rPr>
        <w:t>emploeey</w:t>
      </w:r>
      <w:r>
        <w:rPr>
          <w:rFonts w:ascii="Tahoma" w:hAnsi="Tahoma" w:cs="Tahoma"/>
          <w:sz w:val="22"/>
          <w:szCs w:val="22"/>
          <w:lang w:val="en-US"/>
        </w:rPr>
        <w:t>s</w:t>
      </w:r>
      <w:proofErr w:type="spellEnd"/>
      <w:r w:rsidRPr="001440FE">
        <w:rPr>
          <w:rFonts w:ascii="Tahoma" w:hAnsi="Tahoma" w:cs="Tahoma"/>
          <w:sz w:val="22"/>
          <w:szCs w:val="22"/>
          <w:lang w:val="en-US"/>
        </w:rPr>
        <w:t xml:space="preserve"> from </w:t>
      </w:r>
      <w:proofErr w:type="spellStart"/>
      <w:r w:rsidRPr="001440FE">
        <w:rPr>
          <w:rFonts w:ascii="Tahoma" w:hAnsi="Tahoma" w:cs="Tahoma"/>
          <w:sz w:val="22"/>
          <w:szCs w:val="22"/>
          <w:lang w:val="en-US"/>
        </w:rPr>
        <w:t>raliway</w:t>
      </w:r>
      <w:proofErr w:type="spellEnd"/>
      <w:r w:rsidRPr="001440FE">
        <w:rPr>
          <w:rFonts w:ascii="Tahoma" w:hAnsi="Tahoma" w:cs="Tahoma"/>
          <w:sz w:val="22"/>
          <w:szCs w:val="22"/>
          <w:lang w:val="en-US"/>
        </w:rPr>
        <w:t xml:space="preserve"> station to </w:t>
      </w:r>
      <w:proofErr w:type="spellStart"/>
      <w:r w:rsidRPr="001440FE">
        <w:rPr>
          <w:rFonts w:ascii="Tahoma" w:hAnsi="Tahoma" w:cs="Tahoma"/>
          <w:sz w:val="22"/>
          <w:szCs w:val="22"/>
          <w:lang w:val="en-US"/>
        </w:rPr>
        <w:t>Chiesi</w:t>
      </w:r>
      <w:proofErr w:type="spellEnd"/>
      <w:r w:rsidRPr="001440FE">
        <w:rPr>
          <w:rFonts w:ascii="Tahoma" w:hAnsi="Tahoma" w:cs="Tahoma"/>
          <w:sz w:val="22"/>
          <w:szCs w:val="22"/>
          <w:lang w:val="en-US"/>
        </w:rPr>
        <w:t xml:space="preserve"> HQ and/or free pass to the urban </w:t>
      </w:r>
      <w:proofErr w:type="spellStart"/>
      <w:r w:rsidRPr="001440FE">
        <w:rPr>
          <w:rFonts w:ascii="Tahoma" w:hAnsi="Tahoma" w:cs="Tahoma"/>
          <w:sz w:val="22"/>
          <w:szCs w:val="22"/>
          <w:lang w:val="en-US"/>
        </w:rPr>
        <w:t>publlic</w:t>
      </w:r>
      <w:proofErr w:type="spellEnd"/>
      <w:r w:rsidRPr="001440FE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gramStart"/>
      <w:r w:rsidRPr="001440FE">
        <w:rPr>
          <w:rFonts w:ascii="Tahoma" w:hAnsi="Tahoma" w:cs="Tahoma"/>
          <w:sz w:val="22"/>
          <w:szCs w:val="22"/>
          <w:lang w:val="en-US"/>
        </w:rPr>
        <w:t>service</w:t>
      </w:r>
      <w:proofErr w:type="gramEnd"/>
    </w:p>
    <w:p w14:paraId="566BC894" w14:textId="42EA96C3" w:rsidR="00C916A7" w:rsidRPr="007F02E0" w:rsidRDefault="00C916A7" w:rsidP="00982AD0">
      <w:pPr>
        <w:pStyle w:val="NormaleWeb"/>
        <w:jc w:val="both"/>
        <w:rPr>
          <w:rFonts w:ascii="Tahoma" w:hAnsi="Tahoma" w:cs="Tahoma"/>
          <w:color w:val="000000"/>
          <w:sz w:val="22"/>
          <w:szCs w:val="22"/>
          <w:lang w:val="en-US"/>
        </w:rPr>
      </w:pPr>
    </w:p>
    <w:p w14:paraId="4DE58DC4" w14:textId="77777777" w:rsidR="002B3244" w:rsidRPr="002B3244" w:rsidRDefault="002B3244" w:rsidP="002B3244">
      <w:pPr>
        <w:pStyle w:val="NormaleWeb"/>
        <w:rPr>
          <w:rFonts w:ascii="Tahoma" w:hAnsi="Tahoma" w:cs="Tahoma"/>
          <w:color w:val="000000"/>
          <w:sz w:val="22"/>
          <w:szCs w:val="22"/>
          <w:lang w:val="en-GB"/>
        </w:rPr>
      </w:pPr>
    </w:p>
    <w:p w14:paraId="25532D8F" w14:textId="55C7B107" w:rsidR="0072536A" w:rsidRPr="00BF6A9B" w:rsidRDefault="0072536A" w:rsidP="00BD547B">
      <w:pPr>
        <w:pStyle w:val="NormaleWeb"/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</w:p>
    <w:p w14:paraId="1ABC2DDD" w14:textId="77777777" w:rsidR="0072536A" w:rsidRPr="0072536A" w:rsidRDefault="0072536A" w:rsidP="004F760A">
      <w:pPr>
        <w:pStyle w:val="NormaleWeb"/>
        <w:rPr>
          <w:rFonts w:ascii="Tahoma" w:hAnsi="Tahoma" w:cs="Tahoma"/>
          <w:color w:val="000000"/>
          <w:lang w:val="en-US"/>
        </w:rPr>
      </w:pPr>
    </w:p>
    <w:p w14:paraId="52E4A2C4" w14:textId="77777777" w:rsidR="0072536A" w:rsidRPr="0072536A" w:rsidRDefault="0072536A" w:rsidP="00BD547B">
      <w:pPr>
        <w:pStyle w:val="NormaleWeb"/>
        <w:jc w:val="both"/>
        <w:rPr>
          <w:rFonts w:ascii="Tahoma" w:hAnsi="Tahoma" w:cs="Tahoma"/>
          <w:color w:val="000000"/>
          <w:sz w:val="22"/>
          <w:szCs w:val="22"/>
          <w:lang w:val="en-GB"/>
        </w:rPr>
      </w:pPr>
    </w:p>
    <w:p w14:paraId="52F37860" w14:textId="77777777" w:rsidR="001E0982" w:rsidRPr="0072536A" w:rsidRDefault="001E0982">
      <w:pPr>
        <w:rPr>
          <w:lang w:val="en-GB"/>
        </w:rPr>
      </w:pPr>
    </w:p>
    <w:sectPr w:rsidR="001E0982" w:rsidRPr="00725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F965" w14:textId="77777777" w:rsidR="001875D2" w:rsidRDefault="001875D2" w:rsidP="00931961">
      <w:pPr>
        <w:spacing w:after="0" w:line="240" w:lineRule="auto"/>
      </w:pPr>
      <w:r>
        <w:separator/>
      </w:r>
    </w:p>
  </w:endnote>
  <w:endnote w:type="continuationSeparator" w:id="0">
    <w:p w14:paraId="3C88C4D9" w14:textId="77777777" w:rsidR="001875D2" w:rsidRDefault="001875D2" w:rsidP="0093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A889" w14:textId="77777777" w:rsidR="001875D2" w:rsidRDefault="001875D2" w:rsidP="00931961">
      <w:pPr>
        <w:spacing w:after="0" w:line="240" w:lineRule="auto"/>
      </w:pPr>
      <w:r>
        <w:separator/>
      </w:r>
    </w:p>
  </w:footnote>
  <w:footnote w:type="continuationSeparator" w:id="0">
    <w:p w14:paraId="2A85A2FC" w14:textId="77777777" w:rsidR="001875D2" w:rsidRDefault="001875D2" w:rsidP="00931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6FC"/>
    <w:multiLevelType w:val="hybridMultilevel"/>
    <w:tmpl w:val="4816E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293D"/>
    <w:multiLevelType w:val="hybridMultilevel"/>
    <w:tmpl w:val="94B45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50E8D"/>
    <w:multiLevelType w:val="hybridMultilevel"/>
    <w:tmpl w:val="E20EE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60B5E"/>
    <w:multiLevelType w:val="hybridMultilevel"/>
    <w:tmpl w:val="936ADCA6"/>
    <w:lvl w:ilvl="0" w:tplc="5A46C60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BA9A1F6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A232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B680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3E200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F614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BE893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CBEB3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FFC80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C2EC6"/>
    <w:multiLevelType w:val="multilevel"/>
    <w:tmpl w:val="470A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1B4DFF"/>
    <w:multiLevelType w:val="multilevel"/>
    <w:tmpl w:val="EC94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921042"/>
    <w:multiLevelType w:val="hybridMultilevel"/>
    <w:tmpl w:val="3D566A8C"/>
    <w:lvl w:ilvl="0" w:tplc="81A6485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D2576"/>
    <w:multiLevelType w:val="hybridMultilevel"/>
    <w:tmpl w:val="D0FC0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95871">
    <w:abstractNumId w:val="7"/>
  </w:num>
  <w:num w:numId="2" w16cid:durableId="1721513842">
    <w:abstractNumId w:val="6"/>
  </w:num>
  <w:num w:numId="3" w16cid:durableId="1366101738">
    <w:abstractNumId w:val="3"/>
  </w:num>
  <w:num w:numId="4" w16cid:durableId="39668811">
    <w:abstractNumId w:val="1"/>
  </w:num>
  <w:num w:numId="5" w16cid:durableId="1479149585">
    <w:abstractNumId w:val="2"/>
  </w:num>
  <w:num w:numId="6" w16cid:durableId="1405294523">
    <w:abstractNumId w:val="0"/>
  </w:num>
  <w:num w:numId="7" w16cid:durableId="947275486">
    <w:abstractNumId w:val="4"/>
  </w:num>
  <w:num w:numId="8" w16cid:durableId="1928538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52"/>
    <w:rsid w:val="00032588"/>
    <w:rsid w:val="00067549"/>
    <w:rsid w:val="00083F5F"/>
    <w:rsid w:val="00086E4E"/>
    <w:rsid w:val="00095049"/>
    <w:rsid w:val="000C7850"/>
    <w:rsid w:val="000E665A"/>
    <w:rsid w:val="000F2A0C"/>
    <w:rsid w:val="001231F9"/>
    <w:rsid w:val="0014054A"/>
    <w:rsid w:val="00181172"/>
    <w:rsid w:val="001875D2"/>
    <w:rsid w:val="001A7AE3"/>
    <w:rsid w:val="001E0982"/>
    <w:rsid w:val="00200795"/>
    <w:rsid w:val="00283C6A"/>
    <w:rsid w:val="002B3244"/>
    <w:rsid w:val="002C435B"/>
    <w:rsid w:val="002D78B5"/>
    <w:rsid w:val="002E03FE"/>
    <w:rsid w:val="003526C2"/>
    <w:rsid w:val="00361524"/>
    <w:rsid w:val="00363F15"/>
    <w:rsid w:val="003840F4"/>
    <w:rsid w:val="003B632F"/>
    <w:rsid w:val="0040176F"/>
    <w:rsid w:val="00413659"/>
    <w:rsid w:val="00432B9E"/>
    <w:rsid w:val="00455208"/>
    <w:rsid w:val="00462424"/>
    <w:rsid w:val="00482E52"/>
    <w:rsid w:val="004A73D6"/>
    <w:rsid w:val="004B5E28"/>
    <w:rsid w:val="004C78A3"/>
    <w:rsid w:val="004E239C"/>
    <w:rsid w:val="004F760A"/>
    <w:rsid w:val="005075BB"/>
    <w:rsid w:val="00546C11"/>
    <w:rsid w:val="00565E2B"/>
    <w:rsid w:val="00595A63"/>
    <w:rsid w:val="005C27F0"/>
    <w:rsid w:val="005E1C35"/>
    <w:rsid w:val="005F3DCA"/>
    <w:rsid w:val="005F61E1"/>
    <w:rsid w:val="006101F1"/>
    <w:rsid w:val="0062449D"/>
    <w:rsid w:val="006942B4"/>
    <w:rsid w:val="006A347E"/>
    <w:rsid w:val="006B0922"/>
    <w:rsid w:val="006C2C75"/>
    <w:rsid w:val="006C6B59"/>
    <w:rsid w:val="006E1296"/>
    <w:rsid w:val="006E453F"/>
    <w:rsid w:val="006E5607"/>
    <w:rsid w:val="006F7C88"/>
    <w:rsid w:val="00703888"/>
    <w:rsid w:val="0072536A"/>
    <w:rsid w:val="0073086B"/>
    <w:rsid w:val="007515D0"/>
    <w:rsid w:val="007925EC"/>
    <w:rsid w:val="007F02E0"/>
    <w:rsid w:val="0080052D"/>
    <w:rsid w:val="00864751"/>
    <w:rsid w:val="00890630"/>
    <w:rsid w:val="008B24E3"/>
    <w:rsid w:val="008E6CC2"/>
    <w:rsid w:val="008F2806"/>
    <w:rsid w:val="0091711A"/>
    <w:rsid w:val="00931961"/>
    <w:rsid w:val="00950386"/>
    <w:rsid w:val="009825D3"/>
    <w:rsid w:val="00982AD0"/>
    <w:rsid w:val="009937F6"/>
    <w:rsid w:val="009A07CD"/>
    <w:rsid w:val="009A361A"/>
    <w:rsid w:val="009D0FD3"/>
    <w:rsid w:val="009F61D1"/>
    <w:rsid w:val="00A11C31"/>
    <w:rsid w:val="00A275C4"/>
    <w:rsid w:val="00A520CA"/>
    <w:rsid w:val="00A66ECF"/>
    <w:rsid w:val="00A90B9C"/>
    <w:rsid w:val="00A942AC"/>
    <w:rsid w:val="00AF71BF"/>
    <w:rsid w:val="00B10364"/>
    <w:rsid w:val="00B35EE2"/>
    <w:rsid w:val="00B80024"/>
    <w:rsid w:val="00B91D76"/>
    <w:rsid w:val="00B95FFD"/>
    <w:rsid w:val="00BC3062"/>
    <w:rsid w:val="00BD547B"/>
    <w:rsid w:val="00BF6A9B"/>
    <w:rsid w:val="00C356E9"/>
    <w:rsid w:val="00C6104B"/>
    <w:rsid w:val="00C6424F"/>
    <w:rsid w:val="00C6577F"/>
    <w:rsid w:val="00C916A7"/>
    <w:rsid w:val="00D04AFC"/>
    <w:rsid w:val="00D3591D"/>
    <w:rsid w:val="00D37627"/>
    <w:rsid w:val="00D474CE"/>
    <w:rsid w:val="00D904E8"/>
    <w:rsid w:val="00D92F41"/>
    <w:rsid w:val="00D9403D"/>
    <w:rsid w:val="00DA16B9"/>
    <w:rsid w:val="00DA6112"/>
    <w:rsid w:val="00DB5642"/>
    <w:rsid w:val="00DD0205"/>
    <w:rsid w:val="00DF139B"/>
    <w:rsid w:val="00E04328"/>
    <w:rsid w:val="00E226C5"/>
    <w:rsid w:val="00E45D9D"/>
    <w:rsid w:val="00EB5041"/>
    <w:rsid w:val="00F41D4B"/>
    <w:rsid w:val="00F537D0"/>
    <w:rsid w:val="00F72245"/>
    <w:rsid w:val="00F95799"/>
    <w:rsid w:val="00FF14A2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F88AB0"/>
  <w15:chartTrackingRefBased/>
  <w15:docId w15:val="{C2E1A46E-3769-4E17-A0C2-2479C3F6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8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4F760A"/>
  </w:style>
  <w:style w:type="paragraph" w:customStyle="1" w:styleId="paragraph">
    <w:name w:val="paragraph"/>
    <w:basedOn w:val="Normale"/>
    <w:rsid w:val="00C6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Carpredefinitoparagrafo"/>
    <w:rsid w:val="00C6577F"/>
  </w:style>
  <w:style w:type="character" w:customStyle="1" w:styleId="advancedproofingissuezoomed">
    <w:name w:val="advancedproofingissuezoomed"/>
    <w:basedOn w:val="Carpredefinitoparagrafo"/>
    <w:rsid w:val="00C6577F"/>
  </w:style>
  <w:style w:type="paragraph" w:customStyle="1" w:styleId="Default">
    <w:name w:val="Default"/>
    <w:rsid w:val="007F02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6193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986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86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573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8496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484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08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04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3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59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25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4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86881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02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5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8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20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48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4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21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9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06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1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57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78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6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31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6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17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60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9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C8A8EC87A3F4886C3895878CD1FED" ma:contentTypeVersion="4" ma:contentTypeDescription="Create a new document." ma:contentTypeScope="" ma:versionID="4009704746d5a006cdd2753559b5113e">
  <xsd:schema xmlns:xsd="http://www.w3.org/2001/XMLSchema" xmlns:xs="http://www.w3.org/2001/XMLSchema" xmlns:p="http://schemas.microsoft.com/office/2006/metadata/properties" xmlns:ns2="b0f24c95-dec5-49c2-9783-eb726e0a6821" targetNamespace="http://schemas.microsoft.com/office/2006/metadata/properties" ma:root="true" ma:fieldsID="36a5408eb438d4965524ab811611942e" ns2:_="">
    <xsd:import namespace="b0f24c95-dec5-49c2-9783-eb726e0a6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4c95-dec5-49c2-9783-eb726e0a6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BA232-3506-4FFF-AC25-A76AD5998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24c95-dec5-49c2-9783-eb726e0a6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4830A-48C1-4781-B645-B36AE39B7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D02F7-1CB7-476F-B218-870776E547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Chiesi Farmaceutici S.p.A.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FIORAVANTI Chiara</dc:creator>
  <cp:keywords/>
  <dc:description/>
  <cp:lastModifiedBy>FIORAVANTI Chiara</cp:lastModifiedBy>
  <cp:revision>3</cp:revision>
  <dcterms:created xsi:type="dcterms:W3CDTF">2024-04-22T15:27:00Z</dcterms:created>
  <dcterms:modified xsi:type="dcterms:W3CDTF">2024-04-22T15:28:00Z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0x010100C12C8A8EC87A3F4886C3895878CD1FED</vt:lpwstr>
  </property>
  <property fmtid="{D5CDD505-2E9C-101B-9397-08002B2CF9AE}" pid="3" name="GrammarlyDocumentId">
    <vt:lpwstr>1f907bf4bef6c7c002cd6f1aab7cb2173556865a5782647ee48a7996d3b7d1c5</vt:lpwstr>
  </property>
</Properties>
</file>