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3E09" w:rsidRDefault="00221390">
      <w:pPr>
        <w:spacing w:line="360" w:lineRule="auto"/>
        <w:ind w:left="6300"/>
      </w:pPr>
      <w:bookmarkStart w:id="0" w:name="_GoBack"/>
      <w:bookmarkEnd w:id="0"/>
      <w:r>
        <w:rPr>
          <w:sz w:val="20"/>
          <w:szCs w:val="20"/>
        </w:rPr>
        <w:t>Alla C.A. della</w:t>
      </w:r>
    </w:p>
    <w:p w:rsidR="00A43E09" w:rsidRDefault="00221390">
      <w:pPr>
        <w:spacing w:line="360" w:lineRule="auto"/>
        <w:ind w:left="6300"/>
      </w:pPr>
      <w:r>
        <w:rPr>
          <w:sz w:val="20"/>
          <w:szCs w:val="20"/>
        </w:rPr>
        <w:t>Commissione crediti e opzioni del Dipartimento di Giurisprudenza</w:t>
      </w:r>
    </w:p>
    <w:p w:rsidR="00A43E09" w:rsidRDefault="00221390">
      <w:pPr>
        <w:spacing w:line="360" w:lineRule="auto"/>
        <w:jc w:val="both"/>
      </w:pPr>
      <w:r>
        <w:t>Il/la sottoscritto/a …………………..…………..…..</w:t>
      </w:r>
    </w:p>
    <w:p w:rsidR="00A43E09" w:rsidRDefault="00221390">
      <w:pPr>
        <w:spacing w:line="360" w:lineRule="auto"/>
        <w:jc w:val="both"/>
      </w:pPr>
      <w:r>
        <w:t>nato/a ……..……..…….……..……..…….. il _ _/ _ _/ _ _ _ _ matricola nr. _ _ _ _ _ _ _ _ _</w:t>
      </w:r>
    </w:p>
    <w:p w:rsidR="00A43E09" w:rsidRDefault="00221390">
      <w:pPr>
        <w:spacing w:line="360" w:lineRule="auto"/>
        <w:jc w:val="both"/>
      </w:pPr>
      <w:r>
        <w:t xml:space="preserve">iscritto/a al </w:t>
      </w:r>
      <w:r>
        <w:rPr>
          <w:highlight w:val="yellow"/>
        </w:rPr>
        <w:t>III anno/Fuori corso</w:t>
      </w:r>
      <w:r>
        <w:t xml:space="preserve"> del Corso di laurea in Operatore dei Servizi giuridici – Nuovo Ordinamento, curriculum in</w:t>
      </w:r>
    </w:p>
    <w:p w:rsidR="00A43E09" w:rsidRDefault="00221390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rPr>
          <w:i/>
        </w:rPr>
        <w:t>Esperto giuridico del settore immobiliare,</w:t>
      </w:r>
    </w:p>
    <w:p w:rsidR="00A43E09" w:rsidRDefault="00221390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rPr>
          <w:i/>
        </w:rPr>
        <w:t>Operatore di polizia giudiziaria</w:t>
      </w:r>
    </w:p>
    <w:p w:rsidR="00A43E09" w:rsidRDefault="00221390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rPr>
          <w:i/>
        </w:rPr>
        <w:t>Esperto giuridico in materia di sicurezza del lavoro, ambientale e dei prodotti</w:t>
      </w:r>
    </w:p>
    <w:p w:rsidR="00A43E09" w:rsidRDefault="00221390">
      <w:pPr>
        <w:spacing w:line="360" w:lineRule="auto"/>
        <w:jc w:val="both"/>
      </w:pPr>
      <w:r>
        <w:t>avendo co</w:t>
      </w:r>
      <w:r>
        <w:t>nseguito</w:t>
      </w:r>
    </w:p>
    <w:p w:rsidR="00A43E09" w:rsidRDefault="00221390">
      <w:pPr>
        <w:numPr>
          <w:ilvl w:val="0"/>
          <w:numId w:val="2"/>
        </w:numPr>
        <w:spacing w:line="360" w:lineRule="auto"/>
        <w:ind w:hanging="360"/>
        <w:contextualSpacing/>
        <w:jc w:val="both"/>
      </w:pPr>
      <w:r>
        <w:rPr>
          <w:i/>
        </w:rPr>
        <w:t>117 crediti relativi agli insegnamenti obbligatori del I e II anno entro il 30/09/20_ _</w:t>
      </w:r>
    </w:p>
    <w:p w:rsidR="00A43E09" w:rsidRDefault="00221390">
      <w:pPr>
        <w:numPr>
          <w:ilvl w:val="0"/>
          <w:numId w:val="2"/>
        </w:numPr>
        <w:spacing w:line="360" w:lineRule="auto"/>
        <w:ind w:hanging="360"/>
        <w:contextualSpacing/>
        <w:jc w:val="both"/>
      </w:pPr>
      <w:r>
        <w:rPr>
          <w:i/>
        </w:rPr>
        <w:t>93 crediti relativi agli insegnamenti obbligatori del I e II anno entro il 30/09/20_ _</w:t>
      </w:r>
    </w:p>
    <w:p w:rsidR="00A43E09" w:rsidRDefault="00221390">
      <w:pPr>
        <w:numPr>
          <w:ilvl w:val="0"/>
          <w:numId w:val="2"/>
        </w:numPr>
        <w:spacing w:line="360" w:lineRule="auto"/>
        <w:ind w:hanging="360"/>
        <w:contextualSpacing/>
        <w:jc w:val="both"/>
      </w:pPr>
      <w:r>
        <w:rPr>
          <w:i/>
        </w:rPr>
        <w:t>93 crediti relativi agli insegnamenti obbligatori entro il _ _/_ _/20_ _</w:t>
      </w:r>
    </w:p>
    <w:p w:rsidR="00A43E09" w:rsidRDefault="00221390">
      <w:pPr>
        <w:spacing w:before="120" w:line="360" w:lineRule="auto"/>
        <w:jc w:val="center"/>
      </w:pPr>
      <w:r>
        <w:rPr>
          <w:b/>
          <w:u w:val="single"/>
        </w:rPr>
        <w:t>CHIEDE</w:t>
      </w:r>
    </w:p>
    <w:p w:rsidR="00A43E09" w:rsidRDefault="00221390">
      <w:pPr>
        <w:spacing w:line="360" w:lineRule="auto"/>
        <w:jc w:val="both"/>
      </w:pPr>
      <w:r>
        <w:t>la possibilità di svolgere un programma di studio alternativo all’attività di Tirocinio (12 cfu, 300, ore) prevista al III anno del corso di laurea triennale in Operatore dei Servizi Giuridici.</w:t>
      </w:r>
    </w:p>
    <w:p w:rsidR="00A43E09" w:rsidRDefault="00221390">
      <w:pPr>
        <w:spacing w:line="360" w:lineRule="auto"/>
        <w:jc w:val="both"/>
      </w:pPr>
      <w:r>
        <w:t xml:space="preserve">A tal fine dichiara di non poter svolgere la prevista </w:t>
      </w:r>
      <w:r>
        <w:t>attività di Tirocinio per i seguenti motivi:</w:t>
      </w:r>
    </w:p>
    <w:p w:rsidR="00A43E09" w:rsidRDefault="00221390">
      <w:pPr>
        <w:spacing w:before="12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</w:t>
      </w:r>
      <w:r>
        <w:t>__________________________________________________________</w:t>
      </w:r>
    </w:p>
    <w:p w:rsidR="00A43E09" w:rsidRDefault="00221390">
      <w:pPr>
        <w:spacing w:before="120" w:line="360" w:lineRule="auto"/>
        <w:jc w:val="both"/>
      </w:pPr>
      <w:r>
        <w:t>e allega, pena l’inammissibilità della richiesta, una autocertificazione con carriera completa aggiornata, scaricata  dall’area riservata http://studiare.unife.it.</w:t>
      </w:r>
    </w:p>
    <w:p w:rsidR="00A43E09" w:rsidRDefault="00221390">
      <w:pPr>
        <w:spacing w:before="120" w:line="360" w:lineRule="auto"/>
        <w:jc w:val="both"/>
      </w:pPr>
      <w:r>
        <w:rPr>
          <w:i/>
          <w:sz w:val="20"/>
          <w:szCs w:val="20"/>
        </w:rPr>
        <w:t>Il sottoscritto è consapevole che</w:t>
      </w:r>
      <w:r>
        <w:rPr>
          <w:i/>
          <w:sz w:val="20"/>
          <w:szCs w:val="20"/>
        </w:rPr>
        <w:t>, in caso di ammissione, il Tutor accademico definirà i contenuti del programma di Conoscenze giuridiche trasversali, lo svolgimento dell’attività e la modalità di valutazione. La prova d’esame consisterà in una prova orale che verterà sull’approfondimento</w:t>
      </w:r>
      <w:r>
        <w:rPr>
          <w:i/>
          <w:sz w:val="20"/>
          <w:szCs w:val="20"/>
        </w:rPr>
        <w:t xml:space="preserve"> di tematiche specializzanti, concordato con il Tutor accademico, in base ad un programma di studio commisurato al numero di crediti (12 cfu) previsti per il superamento delle Conoscenze giuridiche trasversali.</w:t>
      </w:r>
    </w:p>
    <w:p w:rsidR="00A43E09" w:rsidRDefault="00221390">
      <w:pPr>
        <w:spacing w:before="120" w:line="360" w:lineRule="auto"/>
        <w:jc w:val="both"/>
      </w:pPr>
      <w:r>
        <w:t xml:space="preserve">Data, ……………                                  </w:t>
      </w:r>
      <w:r>
        <w:t xml:space="preserve">        </w:t>
      </w:r>
      <w:r>
        <w:tab/>
        <w:t xml:space="preserve">                    </w:t>
      </w:r>
      <w:r>
        <w:tab/>
        <w:t>Firma………………………</w:t>
      </w:r>
    </w:p>
    <w:sectPr w:rsidR="00A43E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B89"/>
    <w:multiLevelType w:val="multilevel"/>
    <w:tmpl w:val="1F2076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19C3846"/>
    <w:multiLevelType w:val="multilevel"/>
    <w:tmpl w:val="07F49E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09"/>
    <w:rsid w:val="00221390"/>
    <w:rsid w:val="00A4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26838-8E42-4165-BB65-B3326053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Giuri</dc:creator>
  <cp:lastModifiedBy>Giuri</cp:lastModifiedBy>
  <cp:revision>2</cp:revision>
  <dcterms:created xsi:type="dcterms:W3CDTF">2015-11-04T11:56:00Z</dcterms:created>
  <dcterms:modified xsi:type="dcterms:W3CDTF">2015-11-04T11:56:00Z</dcterms:modified>
</cp:coreProperties>
</file>